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94" w:rsidRPr="00E84E94" w:rsidRDefault="00E84E94" w:rsidP="00E84E94">
      <w:pPr>
        <w:rPr>
          <w:sz w:val="36"/>
          <w:szCs w:val="36"/>
        </w:rPr>
      </w:pPr>
      <w:bookmarkStart w:id="0" w:name="к2012227213257"/>
      <w:r w:rsidRPr="00E84E94">
        <w:rPr>
          <w:b/>
          <w:bCs/>
          <w:sz w:val="36"/>
          <w:szCs w:val="36"/>
          <w:lang w:val="uk-UA"/>
        </w:rPr>
        <w:t>Урок № 5</w:t>
      </w:r>
      <w:bookmarkEnd w:id="0"/>
    </w:p>
    <w:p w:rsidR="00E84E94" w:rsidRPr="00E84E94" w:rsidRDefault="00E84E94" w:rsidP="00E84E94">
      <w:pPr>
        <w:rPr>
          <w:sz w:val="36"/>
          <w:szCs w:val="36"/>
        </w:rPr>
      </w:pPr>
      <w:bookmarkStart w:id="1" w:name="п2012213185041SlideId256"/>
      <w:r w:rsidRPr="00E84E94">
        <w:rPr>
          <w:b/>
          <w:bCs/>
          <w:sz w:val="36"/>
          <w:szCs w:val="36"/>
          <w:lang w:val="uk-UA"/>
        </w:rPr>
        <w:t xml:space="preserve">І. </w:t>
      </w:r>
      <w:proofErr w:type="spellStart"/>
      <w:r w:rsidRPr="00E84E94">
        <w:rPr>
          <w:b/>
          <w:bCs/>
          <w:sz w:val="36"/>
          <w:szCs w:val="36"/>
          <w:lang w:val="uk-UA"/>
        </w:rPr>
        <w:t>НЕЧУЙ-ЛЕВИЦЬКИЙ</w:t>
      </w:r>
      <w:proofErr w:type="spellEnd"/>
      <w:r w:rsidRPr="00E84E94">
        <w:rPr>
          <w:b/>
          <w:bCs/>
          <w:sz w:val="36"/>
          <w:szCs w:val="36"/>
          <w:lang w:val="uk-UA"/>
        </w:rPr>
        <w:t>. «КАЙДАШЕВА СІМ’Я». ХАРАКТЕРИСТИКА ПЕРСОНАЖІВ. МАЙСТЕРНІСТЬ ЗМАЛЮВАННЯ ХАРАКТЕРІВ КАЙДАША</w:t>
      </w:r>
      <w:bookmarkEnd w:id="1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ТА КАЙДАШИХИ, КАРПА І ЛАВРІНА, МОТРІ ТА МЕЛАШКИ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Мета</w:t>
      </w:r>
      <w:r w:rsidRPr="00E84E94">
        <w:rPr>
          <w:sz w:val="36"/>
          <w:szCs w:val="36"/>
          <w:lang w:val="uk-UA"/>
        </w:rPr>
        <w:t>: удосконалювати вміння аналізувати та синтезувати факти, вчинки, давати оцінку образам та певним явищам літературного твору; розвивати навички виразного коментованого читання, усне зв’язне мовлення учнів; формувати світогляд школярів, виховувати почуття справедливості, дружніх стосунків.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Тип уроку</w:t>
      </w:r>
      <w:r w:rsidRPr="00E84E94">
        <w:rPr>
          <w:sz w:val="36"/>
          <w:szCs w:val="36"/>
          <w:lang w:val="uk-UA"/>
        </w:rPr>
        <w:t>: комбінований.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Обладнання</w:t>
      </w:r>
      <w:r w:rsidRPr="00E84E94">
        <w:rPr>
          <w:sz w:val="36"/>
          <w:szCs w:val="36"/>
          <w:lang w:val="uk-UA"/>
        </w:rPr>
        <w:t xml:space="preserve">: портрети І. Нечуя-Левицького, М. Коцюбинського, І. Франка, текст твору, </w:t>
      </w:r>
      <w:proofErr w:type="spellStart"/>
      <w:r w:rsidRPr="00E84E94">
        <w:rPr>
          <w:sz w:val="36"/>
          <w:szCs w:val="36"/>
          <w:lang w:val="uk-UA"/>
        </w:rPr>
        <w:t>роздаткові</w:t>
      </w:r>
      <w:proofErr w:type="spellEnd"/>
      <w:r w:rsidRPr="00E84E94">
        <w:rPr>
          <w:sz w:val="36"/>
          <w:szCs w:val="36"/>
          <w:lang w:val="uk-UA"/>
        </w:rPr>
        <w:t xml:space="preserve"> теоретичні схеми «Система образів літературного твору».</w:t>
      </w:r>
    </w:p>
    <w:p w:rsidR="00E84E94" w:rsidRPr="00E84E94" w:rsidRDefault="00E84E94" w:rsidP="00E84E94">
      <w:pPr>
        <w:rPr>
          <w:sz w:val="36"/>
          <w:szCs w:val="36"/>
        </w:rPr>
      </w:pPr>
      <w:bookmarkStart w:id="2" w:name="п2012213185033SlideId257"/>
      <w:r w:rsidRPr="00E84E94">
        <w:rPr>
          <w:i/>
          <w:iCs/>
          <w:sz w:val="36"/>
          <w:szCs w:val="36"/>
          <w:lang w:val="uk-UA"/>
        </w:rPr>
        <w:t>«Читав — наче погожу воду у спеку пив.</w:t>
      </w:r>
      <w:bookmarkEnd w:id="2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i/>
          <w:iCs/>
          <w:sz w:val="36"/>
          <w:szCs w:val="36"/>
          <w:lang w:val="uk-UA"/>
        </w:rPr>
        <w:t>Яке знання народних звичаїв, народного життя».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М. Коцюбинський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ХІД УРОКУ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І. Мотивація навчальної діяльності учнів.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Оголошення теми і мети уроку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ІІ. Актуалізація опорних знань учнів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1. Коментоване читання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lastRenderedPageBreak/>
        <w:t xml:space="preserve">Виразне коментоване читання уривку повісті — сцени повернення Лавріна й Мелашки з </w:t>
      </w:r>
      <w:proofErr w:type="spellStart"/>
      <w:r w:rsidRPr="00E84E94">
        <w:rPr>
          <w:sz w:val="36"/>
          <w:szCs w:val="36"/>
          <w:lang w:val="uk-UA"/>
        </w:rPr>
        <w:t>Бієвець</w:t>
      </w:r>
      <w:proofErr w:type="spellEnd"/>
      <w:r w:rsidRPr="00E84E94">
        <w:rPr>
          <w:sz w:val="36"/>
          <w:szCs w:val="36"/>
          <w:lang w:val="uk-UA"/>
        </w:rPr>
        <w:t>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2. Переказ епізодів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Стислий переказ епізодів про боротьбу за мотовило, пригода з </w:t>
      </w:r>
      <w:proofErr w:type="spellStart"/>
      <w:r w:rsidRPr="00E84E94">
        <w:rPr>
          <w:sz w:val="36"/>
          <w:szCs w:val="36"/>
          <w:lang w:val="uk-UA"/>
        </w:rPr>
        <w:t>Мотриним</w:t>
      </w:r>
      <w:proofErr w:type="spellEnd"/>
      <w:r w:rsidRPr="00E84E94">
        <w:rPr>
          <w:sz w:val="36"/>
          <w:szCs w:val="36"/>
          <w:lang w:val="uk-UA"/>
        </w:rPr>
        <w:t xml:space="preserve"> борщем, подорож </w:t>
      </w:r>
      <w:proofErr w:type="spellStart"/>
      <w:r w:rsidRPr="00E84E94">
        <w:rPr>
          <w:sz w:val="36"/>
          <w:szCs w:val="36"/>
          <w:lang w:val="uk-UA"/>
        </w:rPr>
        <w:t>Кайдашихи</w:t>
      </w:r>
      <w:proofErr w:type="spellEnd"/>
      <w:r w:rsidRPr="00E84E94">
        <w:rPr>
          <w:sz w:val="36"/>
          <w:szCs w:val="36"/>
          <w:lang w:val="uk-UA"/>
        </w:rPr>
        <w:t xml:space="preserve"> в село </w:t>
      </w:r>
      <w:proofErr w:type="spellStart"/>
      <w:r w:rsidRPr="00E84E94">
        <w:rPr>
          <w:sz w:val="36"/>
          <w:szCs w:val="36"/>
          <w:lang w:val="uk-UA"/>
        </w:rPr>
        <w:t>Бієвці</w:t>
      </w:r>
      <w:proofErr w:type="spellEnd"/>
      <w:r w:rsidRPr="00E84E94">
        <w:rPr>
          <w:sz w:val="36"/>
          <w:szCs w:val="36"/>
          <w:lang w:val="uk-UA"/>
        </w:rPr>
        <w:t>, сутички біля двору баби Палажки.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3. Гумор і сатира в повісті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i/>
          <w:iCs/>
          <w:sz w:val="36"/>
          <w:szCs w:val="36"/>
          <w:lang w:val="uk-UA"/>
        </w:rPr>
        <w:t>Слово вчителя. </w:t>
      </w:r>
      <w:r w:rsidRPr="00E84E94">
        <w:rPr>
          <w:sz w:val="36"/>
          <w:szCs w:val="36"/>
          <w:lang w:val="uk-UA"/>
        </w:rPr>
        <w:t>Реалістично зображуючи ці картини, Нечуй-Левицький широко використовує гумор і сатиру.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Розкриваючи трагедію цього життя в умовах темноти і безкультурності, в царстві нікчемної боротьби за дрібну власність, письменник зумів </w:t>
      </w:r>
      <w:proofErr w:type="spellStart"/>
      <w:r w:rsidRPr="00E84E94">
        <w:rPr>
          <w:sz w:val="36"/>
          <w:szCs w:val="36"/>
          <w:lang w:val="uk-UA"/>
        </w:rPr>
        <w:t>по-гоголівськи</w:t>
      </w:r>
      <w:proofErr w:type="spellEnd"/>
      <w:r w:rsidRPr="00E84E94">
        <w:rPr>
          <w:sz w:val="36"/>
          <w:szCs w:val="36"/>
          <w:lang w:val="uk-UA"/>
        </w:rPr>
        <w:t>, показати основний конфлікт повісті, використавши сміх.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Але це сміх не заради сміху. Ніде нема глузування з героїв. Навпаки, автор співчуває своїм персонажам, серед негативного хоче підкреслити щось і позитивне.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Досконало знаючи народний гумор і дотепи, Нечуй широко користується ними в повісті.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(Для прикладу можна назвати такі гумористичні картини, як прихід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 xml:space="preserve"> з шинку (І </w:t>
      </w:r>
      <w:proofErr w:type="spellStart"/>
      <w:r w:rsidRPr="00E84E94">
        <w:rPr>
          <w:sz w:val="36"/>
          <w:szCs w:val="36"/>
          <w:lang w:val="uk-UA"/>
        </w:rPr>
        <w:t>розд</w:t>
      </w:r>
      <w:proofErr w:type="spellEnd"/>
      <w:r w:rsidRPr="00E84E94">
        <w:rPr>
          <w:sz w:val="36"/>
          <w:szCs w:val="36"/>
          <w:lang w:val="uk-UA"/>
        </w:rPr>
        <w:t xml:space="preserve">.), сутички </w:t>
      </w:r>
      <w:proofErr w:type="spellStart"/>
      <w:r w:rsidRPr="00E84E94">
        <w:rPr>
          <w:sz w:val="36"/>
          <w:szCs w:val="36"/>
          <w:lang w:val="uk-UA"/>
        </w:rPr>
        <w:t>Кайдашихи</w:t>
      </w:r>
      <w:proofErr w:type="spellEnd"/>
      <w:r w:rsidRPr="00E84E94">
        <w:rPr>
          <w:sz w:val="36"/>
          <w:szCs w:val="36"/>
          <w:lang w:val="uk-UA"/>
        </w:rPr>
        <w:t xml:space="preserve"> з невістками, показ набожності баби Палажки.)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Часто гумористичні картини переходять у сатиру, в гостре осудження умов капіталістичної дійсності. Так, сатирично Нечуй-Левицький викриває дрібновласницьку обмеженість </w:t>
      </w:r>
      <w:r w:rsidRPr="00E84E94">
        <w:rPr>
          <w:sz w:val="36"/>
          <w:szCs w:val="36"/>
          <w:lang w:val="uk-UA"/>
        </w:rPr>
        <w:lastRenderedPageBreak/>
        <w:t>молодих  </w:t>
      </w:r>
      <w:proofErr w:type="spellStart"/>
      <w:r w:rsidRPr="00E84E94">
        <w:rPr>
          <w:sz w:val="36"/>
          <w:szCs w:val="36"/>
          <w:lang w:val="uk-UA"/>
        </w:rPr>
        <w:t>Кайдашів</w:t>
      </w:r>
      <w:proofErr w:type="spellEnd"/>
      <w:r w:rsidRPr="00E84E94">
        <w:rPr>
          <w:sz w:val="36"/>
          <w:szCs w:val="36"/>
          <w:lang w:val="uk-UA"/>
        </w:rPr>
        <w:t>, які відмовляються розкопувати горба на користь собі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і громаді; гостро висміює забобонність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 xml:space="preserve"> і знахарські здібності баби Палажки; осуджує жорстокість </w:t>
      </w:r>
      <w:proofErr w:type="spellStart"/>
      <w:r w:rsidRPr="00E84E94">
        <w:rPr>
          <w:sz w:val="36"/>
          <w:szCs w:val="36"/>
          <w:lang w:val="uk-UA"/>
        </w:rPr>
        <w:t>Кайдашихи</w:t>
      </w:r>
      <w:proofErr w:type="spellEnd"/>
      <w:r w:rsidRPr="00E84E94">
        <w:rPr>
          <w:sz w:val="36"/>
          <w:szCs w:val="36"/>
          <w:lang w:val="uk-UA"/>
        </w:rPr>
        <w:t>, особливо у поводженні з Мелашкою, і хижацьку поведінку Мотрі у стосунках із свекрухою.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ІІІ. Сприйняття й засвоєння учнями навчального матеріалу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1. Ознайомлення учнів із поняттям </w:t>
      </w:r>
      <w:r w:rsidRPr="00E84E94">
        <w:rPr>
          <w:sz w:val="36"/>
          <w:szCs w:val="36"/>
          <w:lang w:val="uk-UA"/>
        </w:rPr>
        <w:t>«</w:t>
      </w:r>
      <w:r w:rsidRPr="00E84E94">
        <w:rPr>
          <w:b/>
          <w:bCs/>
          <w:sz w:val="36"/>
          <w:szCs w:val="36"/>
          <w:lang w:val="uk-UA"/>
        </w:rPr>
        <w:t>система образів-персонажів</w:t>
      </w:r>
      <w:r w:rsidRPr="00E84E94">
        <w:rPr>
          <w:sz w:val="36"/>
          <w:szCs w:val="36"/>
          <w:lang w:val="uk-UA"/>
        </w:rPr>
        <w:t>»</w:t>
      </w:r>
    </w:p>
    <w:p w:rsidR="00E84E94" w:rsidRPr="00E84E94" w:rsidRDefault="00E84E94" w:rsidP="00E84E94">
      <w:pPr>
        <w:rPr>
          <w:sz w:val="36"/>
          <w:szCs w:val="36"/>
        </w:rPr>
      </w:pPr>
      <w:bookmarkStart w:id="3" w:name="п2012213185114SlideId258"/>
      <w:r w:rsidRPr="00E84E94">
        <w:rPr>
          <w:sz w:val="36"/>
          <w:szCs w:val="36"/>
          <w:lang w:val="uk-UA"/>
        </w:rPr>
        <w:t>Система образів-персонажів — спосіб вираження ідейного та художнього замислу автора.</w:t>
      </w:r>
      <w:bookmarkEnd w:id="3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У взаємодії персонажів через їх порівняння, зіставлення, протиставлення виражається погляд письменника на створений ним художній світ, на самих героїв, їх слова, вчинки і, зрештою, на оточуючу дійсність.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Персонаж у художньому творі існує не сам по собі, а в системі взаємостосунків з іншими персонажами.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Чим більше взаємозв’язків виявляється в персонажа, тим яскравіше висвітлюється його багатогранність, глибина і складність. Тому з розвитком літератури удосконалювались взаємостосунки в самій системі персонажів.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1. У класицизмі основним був поділ героїв на позитивних і негативних.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2. У сентименталізмі героєм стає виходець із народу, він внутрішньо благородний, протиставляється панам, </w:t>
      </w:r>
      <w:r w:rsidRPr="00E84E94">
        <w:rPr>
          <w:sz w:val="36"/>
          <w:szCs w:val="36"/>
          <w:lang w:val="uk-UA"/>
        </w:rPr>
        <w:lastRenderedPageBreak/>
        <w:t>аристократам, які зображуються людьми нікчемними, розбещеними, жорстокими (Г. Квітка-Основ’яненко «Маруся»).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3. У романтизмі автор концентрує увагу на рисах характеру головних, усі інші персонажі допомагають розкрити характер основного (Гамалія в «Гамалії» Т. Шевченка).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4. У реалізмі складна система взаємостосунків, що визначає: наявність рівнозначних образів, і «схрещення доль», і протиставлення, і паралелізм, і антагонізм (М. Коцюбинський «</w:t>
      </w:r>
      <w:proofErr w:type="spellStart"/>
      <w:r w:rsidRPr="00E84E94">
        <w:rPr>
          <w:sz w:val="36"/>
          <w:szCs w:val="36"/>
          <w:lang w:val="uk-UA"/>
        </w:rPr>
        <w:t>Fata</w:t>
      </w:r>
      <w:proofErr w:type="spellEnd"/>
      <w:r w:rsidRPr="00E84E94">
        <w:rPr>
          <w:sz w:val="36"/>
          <w:szCs w:val="36"/>
          <w:lang w:val="uk-UA"/>
        </w:rPr>
        <w:t xml:space="preserve"> </w:t>
      </w:r>
      <w:proofErr w:type="spellStart"/>
      <w:r w:rsidRPr="00E84E94">
        <w:rPr>
          <w:sz w:val="36"/>
          <w:szCs w:val="36"/>
          <w:lang w:val="uk-UA"/>
        </w:rPr>
        <w:t>morgana</w:t>
      </w:r>
      <w:proofErr w:type="spellEnd"/>
      <w:r w:rsidRPr="00E84E94">
        <w:rPr>
          <w:sz w:val="36"/>
          <w:szCs w:val="36"/>
          <w:lang w:val="uk-UA"/>
        </w:rPr>
        <w:t>», І. Франко «Борислав сміється»).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2. Творча лабораторія. Робота в групах.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Характеристика образів твору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Якими ви собі уявляєте зовнішність персонажів повісті, їхній темперамент, вираз обличчя? Створіть портрети героїв. Зразки відповідей.</w:t>
      </w:r>
    </w:p>
    <w:p w:rsidR="00E84E94" w:rsidRPr="00E84E94" w:rsidRDefault="00E84E94" w:rsidP="00E84E94">
      <w:pPr>
        <w:rPr>
          <w:sz w:val="36"/>
          <w:szCs w:val="36"/>
        </w:rPr>
      </w:pPr>
      <w:bookmarkStart w:id="4" w:name="п2012213185145SlideId259"/>
      <w:proofErr w:type="spellStart"/>
      <w:r w:rsidRPr="00E84E94">
        <w:rPr>
          <w:i/>
          <w:iCs/>
          <w:sz w:val="36"/>
          <w:szCs w:val="36"/>
          <w:lang w:val="uk-UA"/>
        </w:rPr>
        <w:t>Кайдашиха</w:t>
      </w:r>
      <w:proofErr w:type="spellEnd"/>
      <w:r w:rsidRPr="00E84E94">
        <w:rPr>
          <w:i/>
          <w:iCs/>
          <w:sz w:val="36"/>
          <w:szCs w:val="36"/>
          <w:lang w:val="uk-UA"/>
        </w:rPr>
        <w:t> </w:t>
      </w:r>
      <w:bookmarkEnd w:id="4"/>
      <w:r w:rsidRPr="00E84E94">
        <w:rPr>
          <w:sz w:val="36"/>
          <w:szCs w:val="36"/>
          <w:lang w:val="uk-UA"/>
        </w:rPr>
        <w:t xml:space="preserve">— </w:t>
      </w:r>
      <w:proofErr w:type="spellStart"/>
      <w:r w:rsidRPr="00E84E94">
        <w:rPr>
          <w:sz w:val="36"/>
          <w:szCs w:val="36"/>
          <w:lang w:val="uk-UA"/>
        </w:rPr>
        <w:t>повнувата</w:t>
      </w:r>
      <w:proofErr w:type="spellEnd"/>
      <w:r w:rsidRPr="00E84E94">
        <w:rPr>
          <w:sz w:val="36"/>
          <w:szCs w:val="36"/>
          <w:lang w:val="uk-UA"/>
        </w:rPr>
        <w:t>, поважна в руках, вираз обличчя то сердитий, то улесливий — залежно від обставин.</w:t>
      </w:r>
    </w:p>
    <w:p w:rsidR="00E84E94" w:rsidRPr="00E84E94" w:rsidRDefault="00E84E94" w:rsidP="00E84E94">
      <w:pPr>
        <w:rPr>
          <w:sz w:val="36"/>
          <w:szCs w:val="36"/>
        </w:rPr>
      </w:pPr>
      <w:bookmarkStart w:id="5" w:name="п2012213185153SlideId260"/>
      <w:proofErr w:type="spellStart"/>
      <w:r w:rsidRPr="00E84E94">
        <w:rPr>
          <w:i/>
          <w:iCs/>
          <w:sz w:val="36"/>
          <w:szCs w:val="36"/>
          <w:lang w:val="uk-UA"/>
        </w:rPr>
        <w:t>Кайдаш</w:t>
      </w:r>
      <w:proofErr w:type="spellEnd"/>
      <w:r w:rsidRPr="00E84E94">
        <w:rPr>
          <w:i/>
          <w:iCs/>
          <w:sz w:val="36"/>
          <w:szCs w:val="36"/>
          <w:lang w:val="uk-UA"/>
        </w:rPr>
        <w:t> </w:t>
      </w:r>
      <w:bookmarkEnd w:id="5"/>
      <w:r w:rsidRPr="00E84E94">
        <w:rPr>
          <w:sz w:val="36"/>
          <w:szCs w:val="36"/>
          <w:lang w:val="uk-UA"/>
        </w:rPr>
        <w:t>— сутулий, худий, в очах — вічна заклопотаність  і похмільна туга.</w:t>
      </w:r>
    </w:p>
    <w:p w:rsidR="00E84E94" w:rsidRPr="00E84E94" w:rsidRDefault="00E84E94" w:rsidP="00E84E94">
      <w:pPr>
        <w:rPr>
          <w:sz w:val="36"/>
          <w:szCs w:val="36"/>
        </w:rPr>
      </w:pPr>
      <w:bookmarkStart w:id="6" w:name="п2012213185159SlideId261"/>
      <w:r w:rsidRPr="00E84E94">
        <w:rPr>
          <w:i/>
          <w:iCs/>
          <w:sz w:val="36"/>
          <w:szCs w:val="36"/>
          <w:lang w:val="uk-UA"/>
        </w:rPr>
        <w:t>Карпо </w:t>
      </w:r>
      <w:bookmarkEnd w:id="6"/>
      <w:r w:rsidRPr="00E84E94">
        <w:rPr>
          <w:sz w:val="36"/>
          <w:szCs w:val="36"/>
          <w:lang w:val="uk-UA"/>
        </w:rPr>
        <w:t>— високий, кремезний, завжди насуплений.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i/>
          <w:iCs/>
          <w:sz w:val="36"/>
          <w:szCs w:val="36"/>
          <w:lang w:val="uk-UA"/>
        </w:rPr>
        <w:t>Лаврін </w:t>
      </w:r>
      <w:r w:rsidRPr="00E84E94">
        <w:rPr>
          <w:sz w:val="36"/>
          <w:szCs w:val="36"/>
          <w:lang w:val="uk-UA"/>
        </w:rPr>
        <w:t>— стрункий, усміхнений, погляд лагідний, відкритий.</w:t>
      </w:r>
    </w:p>
    <w:p w:rsidR="00E84E94" w:rsidRPr="00E84E94" w:rsidRDefault="00E84E94" w:rsidP="00E84E94">
      <w:pPr>
        <w:rPr>
          <w:sz w:val="36"/>
          <w:szCs w:val="36"/>
        </w:rPr>
      </w:pPr>
      <w:bookmarkStart w:id="7" w:name="п201221318525SlideId262"/>
      <w:r w:rsidRPr="00E84E94">
        <w:rPr>
          <w:i/>
          <w:iCs/>
          <w:sz w:val="36"/>
          <w:szCs w:val="36"/>
          <w:lang w:val="uk-UA"/>
        </w:rPr>
        <w:t>Мотря </w:t>
      </w:r>
      <w:bookmarkEnd w:id="7"/>
      <w:r w:rsidRPr="00E84E94">
        <w:rPr>
          <w:sz w:val="36"/>
          <w:szCs w:val="36"/>
          <w:lang w:val="uk-UA"/>
        </w:rPr>
        <w:t>— дебела, моторна, завзята, у погляді — рішучість.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i/>
          <w:iCs/>
          <w:sz w:val="36"/>
          <w:szCs w:val="36"/>
          <w:lang w:val="uk-UA"/>
        </w:rPr>
        <w:lastRenderedPageBreak/>
        <w:t>Мелашка </w:t>
      </w:r>
      <w:r w:rsidRPr="00E84E94">
        <w:rPr>
          <w:sz w:val="36"/>
          <w:szCs w:val="36"/>
          <w:lang w:val="uk-UA"/>
        </w:rPr>
        <w:t>— невисока, худенька, тонкої вроди, очі усміхнені, трохи сумні.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Що спільного й відмінного в образах цих героїв? Попрацюйте в парах.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У першому розділі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 xml:space="preserve"> бачимо добрим стельмахом, прожив довге й тяжке життя.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Старий </w:t>
      </w:r>
      <w:proofErr w:type="spellStart"/>
      <w:r w:rsidRPr="00E84E94">
        <w:rPr>
          <w:sz w:val="36"/>
          <w:szCs w:val="36"/>
          <w:lang w:val="uk-UA"/>
        </w:rPr>
        <w:t>Кайдаш</w:t>
      </w:r>
      <w:proofErr w:type="spellEnd"/>
      <w:r w:rsidRPr="00E84E94">
        <w:rPr>
          <w:sz w:val="36"/>
          <w:szCs w:val="36"/>
          <w:lang w:val="uk-UA"/>
        </w:rPr>
        <w:t xml:space="preserve"> — п’яниця. Причиною цього були також соціальні умови. Він усе частіше топив горе в горілці. Надмірне пияцтво привело його до загибелі — і саме у воді, якої все життя боявся.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Проте в образі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 xml:space="preserve"> знаходимо й позитивні риси. Це, насамперед, працьовитість. Позитивним слід уважати й намагання його примирити сутички в хаті, прагнення до того, щоб не розбивалася сім’я.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Сини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 xml:space="preserve"> Карпо і Лаврін успадкували від батька працьовитість, турботу за свою сім’ю, інтереси дрібного власника. Зовні вони також схожі на батька: «обидва високі, рівні станом, обидва довгообразі й русяві, з довгими тонкими, трошки горбатими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носами, з рум’яними губами». Це те, що їх об’єднує.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Але кожен із них постає чітко окресленою індивідуальністю.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Старший син Карпо з виду був суворий і непривітний. Письменник зазначає, що Карпо «ніколи не сміявся гаразд, як сміються люди. Його насуплене жовтувате лице не розвиднювалось навіть тоді, як губи усміхались».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lastRenderedPageBreak/>
        <w:t>У поводженні Карпо був упертий, гордий, не любив нікому кланятись, навіть рідному батькові. Ці риси Карпа, очевидно, були помічені у волості, і його обрали за десяцького.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Для свого характеру він добирає собі дружину, щоб була «робоча та проворна та щоб була трохи куслива, як мухи в спасівку».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Душа Лавріна чутлива до краси, ніжності. Він кохає свою дружину, йому байдуже, що Мелашка з бідної родини.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Нахил Лавріна до жартів і дотепності також відрізняється від Карпового. Як приклад, тут можна назвати іронічне ставлення Лавріна до колотнечі в сім’ї, кепкування з Мотрі тощо. Але це тільки на початку. Далі з нього виходить такий же дрібний власник, егоїст, як і інші члени сім’ї. Він втягується до сварки, наслідує Карпа в поводженні з батьком, нечемно говорить із сусідами.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Можна навести приклади, як мова балакучого Лавріна, сповнена дотепних виразів, жартівливих слів, потім також змінюється, стає брутальною і сварливою.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Дві сім’ї братів, що поділилися, раз у раз виходять одна </w:t>
      </w:r>
      <w:proofErr w:type="spellStart"/>
      <w:r w:rsidRPr="00E84E94">
        <w:rPr>
          <w:sz w:val="36"/>
          <w:szCs w:val="36"/>
          <w:lang w:val="uk-UA"/>
        </w:rPr>
        <w:t>протии</w:t>
      </w:r>
      <w:proofErr w:type="spellEnd"/>
      <w:r w:rsidRPr="00E84E94">
        <w:rPr>
          <w:sz w:val="36"/>
          <w:szCs w:val="36"/>
          <w:lang w:val="uk-UA"/>
        </w:rPr>
        <w:t xml:space="preserve"> одної. На битву, і в усіх випадках Лаврін тримає себе не гірше від Карпа, виявляючи егоїзм і дріб’язковість приватного власника.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Образ </w:t>
      </w:r>
      <w:proofErr w:type="spellStart"/>
      <w:r w:rsidRPr="00E84E94">
        <w:rPr>
          <w:sz w:val="36"/>
          <w:szCs w:val="36"/>
          <w:lang w:val="uk-UA"/>
        </w:rPr>
        <w:t>Кайдашихи</w:t>
      </w:r>
      <w:proofErr w:type="spellEnd"/>
      <w:r w:rsidRPr="00E84E94">
        <w:rPr>
          <w:sz w:val="36"/>
          <w:szCs w:val="36"/>
          <w:lang w:val="uk-UA"/>
        </w:rPr>
        <w:t xml:space="preserve">, мабуть, найбільше індивідуалізований. Автор підкреслює її сварливість, нікчемний гонор, заздрість, </w:t>
      </w:r>
      <w:r w:rsidRPr="00E84E94">
        <w:rPr>
          <w:sz w:val="36"/>
          <w:szCs w:val="36"/>
          <w:lang w:val="uk-UA"/>
        </w:rPr>
        <w:lastRenderedPageBreak/>
        <w:t>наслідування експлуататорів (у ставленні до невісток). «Вона стояла над душею в Мотрі, наче осавула на панщині».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Перехід від улесливості до жорстокості — також риса, яку </w:t>
      </w:r>
      <w:proofErr w:type="spellStart"/>
      <w:r w:rsidRPr="00E84E94">
        <w:rPr>
          <w:sz w:val="36"/>
          <w:szCs w:val="36"/>
          <w:lang w:val="uk-UA"/>
        </w:rPr>
        <w:t>Кайдашиха</w:t>
      </w:r>
      <w:proofErr w:type="spellEnd"/>
      <w:r w:rsidRPr="00E84E94">
        <w:rPr>
          <w:sz w:val="36"/>
          <w:szCs w:val="36"/>
          <w:lang w:val="uk-UA"/>
        </w:rPr>
        <w:t xml:space="preserve"> запозичила у панів. Мова старої </w:t>
      </w:r>
      <w:proofErr w:type="spellStart"/>
      <w:r w:rsidRPr="00E84E94">
        <w:rPr>
          <w:sz w:val="36"/>
          <w:szCs w:val="36"/>
          <w:lang w:val="uk-UA"/>
        </w:rPr>
        <w:t>Кайдашихи</w:t>
      </w:r>
      <w:proofErr w:type="spellEnd"/>
      <w:r w:rsidRPr="00E84E94">
        <w:rPr>
          <w:sz w:val="36"/>
          <w:szCs w:val="36"/>
          <w:lang w:val="uk-UA"/>
        </w:rPr>
        <w:t xml:space="preserve"> то улеслива, то сварлива. Щоб показати свою доброту до невістки, свекруха вживає такі звертання, як «моя дитино», «моє серце», «моя доню». Інакше звучать її слова, коли вона свариться: «Постривай же ти, суко!» або «</w:t>
      </w:r>
      <w:proofErr w:type="spellStart"/>
      <w:r w:rsidRPr="00E84E94">
        <w:rPr>
          <w:sz w:val="36"/>
          <w:szCs w:val="36"/>
          <w:lang w:val="uk-UA"/>
        </w:rPr>
        <w:t>Одчепись</w:t>
      </w:r>
      <w:proofErr w:type="spellEnd"/>
      <w:r w:rsidRPr="00E84E94">
        <w:rPr>
          <w:sz w:val="36"/>
          <w:szCs w:val="36"/>
          <w:lang w:val="uk-UA"/>
        </w:rPr>
        <w:t>, сатано!».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Перед сусідами вона може знеславити свою невістку, перебільшуючи її провини або просто вигадуючи щось від себе.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Заводієм усіх сварок у сім’ї, усієї колотнечі була, у першу чергу, </w:t>
      </w:r>
      <w:proofErr w:type="spellStart"/>
      <w:r w:rsidRPr="00E84E94">
        <w:rPr>
          <w:sz w:val="36"/>
          <w:szCs w:val="36"/>
          <w:lang w:val="uk-UA"/>
        </w:rPr>
        <w:t>Кайдашиха</w:t>
      </w:r>
      <w:proofErr w:type="spellEnd"/>
      <w:r w:rsidRPr="00E84E94">
        <w:rPr>
          <w:sz w:val="36"/>
          <w:szCs w:val="36"/>
          <w:lang w:val="uk-UA"/>
        </w:rPr>
        <w:t>. На образі цієї егоїстичної і сварливої жінки показано, як морально занепадає людина в умовах дрібної власності.</w:t>
      </w:r>
    </w:p>
    <w:p w:rsidR="00E84E94" w:rsidRPr="00E84E94" w:rsidRDefault="00E84E94" w:rsidP="00E84E94">
      <w:pPr>
        <w:rPr>
          <w:sz w:val="36"/>
          <w:szCs w:val="36"/>
          <w:lang w:val="uk-UA"/>
        </w:rPr>
      </w:pPr>
      <w:r w:rsidRPr="00E84E94">
        <w:rPr>
          <w:sz w:val="36"/>
          <w:szCs w:val="36"/>
          <w:lang w:val="uk-UA"/>
        </w:rPr>
        <w:t>Мотря — сварлива й жорстока жінка, яка в сімейних суперечках не зупиняється ні перед чим. За це від свекрухи вона одержала кличку «</w:t>
      </w:r>
      <w:proofErr w:type="spellStart"/>
      <w:r w:rsidRPr="00E84E94">
        <w:rPr>
          <w:sz w:val="36"/>
          <w:szCs w:val="36"/>
          <w:lang w:val="uk-UA"/>
        </w:rPr>
        <w:t>бендерська</w:t>
      </w:r>
      <w:proofErr w:type="spellEnd"/>
      <w:r w:rsidRPr="00E84E94">
        <w:rPr>
          <w:sz w:val="36"/>
          <w:szCs w:val="36"/>
          <w:lang w:val="uk-UA"/>
        </w:rPr>
        <w:t xml:space="preserve"> чума».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Мова Мотрі також відзначається грубістю, сповнена образливих слів і лайливих дотепів. Відчуваючи свою зверхність над Мелашкою, вона і розмовляє з нею нечемно й образливо: «Не мети од порога, бо візьму тебе за шию, як кішку, та натовчу мордою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в сміття».</w:t>
      </w:r>
    </w:p>
    <w:p w:rsidR="00E84E94" w:rsidRPr="00E84E94" w:rsidRDefault="00E84E94" w:rsidP="00E84E94">
      <w:pPr>
        <w:rPr>
          <w:sz w:val="36"/>
          <w:szCs w:val="36"/>
          <w:lang w:val="uk-UA"/>
        </w:rPr>
      </w:pPr>
      <w:r w:rsidRPr="00E84E94">
        <w:rPr>
          <w:sz w:val="36"/>
          <w:szCs w:val="36"/>
          <w:lang w:val="uk-UA"/>
        </w:rPr>
        <w:lastRenderedPageBreak/>
        <w:t>Мелашка в порівнянні з іншими персонажами має чи не найбільше позитивних рис. Протягом усього твору автор співчуває героїні, змальовує її привабливими теплими фарбами.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На відміну від Мотрі, Мелашка походить з убогої сім’ї, для неї навіть звичайна простора хата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 xml:space="preserve"> здалась раєм.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У поведінці й мові Мелашка привітна й лагідна. Кохаючись у народних піснях, Мелашка і сама розмовляє пісенно.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Тяжке життя випало на долю Мелашки у свекрухи, яка поводилась із нею, мов із наймичкою. Свекруха не пускала її навіть у неділю на побачення з батьками. Спокійна вдачею, Мелашка терпляче зносить всі образи.</w:t>
      </w:r>
    </w:p>
    <w:p w:rsidR="00E84E94" w:rsidRPr="00E84E94" w:rsidRDefault="00E84E94" w:rsidP="00E84E94">
      <w:pPr>
        <w:rPr>
          <w:sz w:val="36"/>
          <w:szCs w:val="36"/>
          <w:lang w:val="uk-UA"/>
        </w:rPr>
      </w:pPr>
      <w:r w:rsidRPr="00E84E94">
        <w:rPr>
          <w:sz w:val="36"/>
          <w:szCs w:val="36"/>
          <w:lang w:val="uk-UA"/>
        </w:rPr>
        <w:t xml:space="preserve">Потрапивши до Києва, Мелашка вирішує залишитися там, щоб пожити на волі, хоча тяжко переживає розлуку з чоловіком. Це невдала втеча кінчається тим, що Мелашка повертається в сім’ю сварливої </w:t>
      </w:r>
      <w:proofErr w:type="spellStart"/>
      <w:r w:rsidRPr="00E84E94">
        <w:rPr>
          <w:sz w:val="36"/>
          <w:szCs w:val="36"/>
          <w:lang w:val="uk-UA"/>
        </w:rPr>
        <w:t>Кайдашихи</w:t>
      </w:r>
      <w:proofErr w:type="spellEnd"/>
      <w:r w:rsidRPr="00E84E94">
        <w:rPr>
          <w:sz w:val="36"/>
          <w:szCs w:val="36"/>
          <w:lang w:val="uk-UA"/>
        </w:rPr>
        <w:t xml:space="preserve"> й починає навчатись у неї грубого поводження з людьми.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Поступово переймає звички, лайливу мову, грубість, що панували в </w:t>
      </w:r>
      <w:proofErr w:type="spellStart"/>
      <w:r w:rsidRPr="00E84E94">
        <w:rPr>
          <w:sz w:val="36"/>
          <w:szCs w:val="36"/>
          <w:lang w:val="uk-UA"/>
        </w:rPr>
        <w:t>Кайдашів</w:t>
      </w:r>
      <w:proofErr w:type="spellEnd"/>
      <w:r w:rsidRPr="00E84E94">
        <w:rPr>
          <w:sz w:val="36"/>
          <w:szCs w:val="36"/>
          <w:lang w:val="uk-UA"/>
        </w:rPr>
        <w:t>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3. Висновок</w:t>
      </w:r>
    </w:p>
    <w:p w:rsidR="00E84E94" w:rsidRPr="00E84E94" w:rsidRDefault="00E84E94" w:rsidP="00E84E94">
      <w:pPr>
        <w:rPr>
          <w:sz w:val="36"/>
          <w:szCs w:val="36"/>
          <w:lang w:val="uk-UA"/>
        </w:rPr>
      </w:pPr>
      <w:r w:rsidRPr="00E84E94">
        <w:rPr>
          <w:sz w:val="36"/>
          <w:szCs w:val="36"/>
          <w:lang w:val="uk-UA"/>
        </w:rPr>
        <w:t>Як бачимо, крок за кроком перед читачами минає сумне, безрадісне життя затурканого селянина, недолі якого І. Нечуй-Левицький співчуває. Іноді він, правда, насміхається з нерозсудливих вчинків свого героя, з його сімейної «війни», але крізь цей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lastRenderedPageBreak/>
        <w:t>гіркий сміх проглядає сум.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Так жила не одна сім’я </w:t>
      </w:r>
      <w:proofErr w:type="spellStart"/>
      <w:r w:rsidRPr="00E84E94">
        <w:rPr>
          <w:sz w:val="36"/>
          <w:szCs w:val="36"/>
          <w:lang w:val="uk-UA"/>
        </w:rPr>
        <w:t>Кайдаша</w:t>
      </w:r>
      <w:proofErr w:type="spellEnd"/>
      <w:r w:rsidRPr="00E84E94">
        <w:rPr>
          <w:sz w:val="36"/>
          <w:szCs w:val="36"/>
          <w:lang w:val="uk-UA"/>
        </w:rPr>
        <w:t>, а все дрібновласницьке село в другій половині ХІХ ст.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ІV. Закріплення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1. </w:t>
      </w:r>
      <w:bookmarkStart w:id="8" w:name="п2012213185238SlideId263"/>
      <w:r w:rsidRPr="00E84E94">
        <w:rPr>
          <w:b/>
          <w:bCs/>
          <w:sz w:val="36"/>
          <w:szCs w:val="36"/>
          <w:lang w:val="uk-UA"/>
        </w:rPr>
        <w:t>Бесіда за питаннями</w:t>
      </w:r>
      <w:bookmarkEnd w:id="8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 xml:space="preserve">·         І. Нечуй-Левицький наділив Омелька й Марусю </w:t>
      </w:r>
      <w:proofErr w:type="spellStart"/>
      <w:r w:rsidRPr="00E84E94">
        <w:rPr>
          <w:sz w:val="36"/>
          <w:szCs w:val="36"/>
          <w:lang w:val="uk-UA"/>
        </w:rPr>
        <w:t>Кайдашів</w:t>
      </w:r>
      <w:proofErr w:type="spellEnd"/>
      <w:r w:rsidRPr="00E84E94">
        <w:rPr>
          <w:sz w:val="36"/>
          <w:szCs w:val="36"/>
          <w:lang w:val="uk-UA"/>
        </w:rPr>
        <w:t xml:space="preserve"> багатьма негативними рисами. А що в їхніх характерах позитивне?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Лаврін та Мелашка здаються нам найбільш привабливими в повісті. А що в них заслуговує на осуд?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У чому типовість героїв «</w:t>
      </w:r>
      <w:proofErr w:type="spellStart"/>
      <w:r w:rsidRPr="00E84E94">
        <w:rPr>
          <w:sz w:val="36"/>
          <w:szCs w:val="36"/>
          <w:lang w:val="uk-UA"/>
        </w:rPr>
        <w:t>Кайдашевої</w:t>
      </w:r>
      <w:proofErr w:type="spellEnd"/>
      <w:r w:rsidRPr="00E84E94">
        <w:rPr>
          <w:sz w:val="36"/>
          <w:szCs w:val="36"/>
          <w:lang w:val="uk-UA"/>
        </w:rPr>
        <w:t xml:space="preserve"> сім’ї»?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2. Творче завдання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Спробуйте створити власну кінцівку цього твору. Обґрунтуйте свою думку.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3. Оцінювання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V. </w:t>
      </w:r>
      <w:bookmarkStart w:id="9" w:name="п201221318540SlideId265"/>
      <w:r w:rsidRPr="00E84E94">
        <w:rPr>
          <w:b/>
          <w:bCs/>
          <w:sz w:val="36"/>
          <w:szCs w:val="36"/>
          <w:lang w:val="uk-UA"/>
        </w:rPr>
        <w:t>Домашнє завдання</w:t>
      </w:r>
      <w:bookmarkEnd w:id="9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1. Випереджальне завдання (окремим учням підготувати виступи до запропонованих тем).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2. Прочитати додатково художній твір «Хмари» І. Нечуя-Левицького. Зробити записи в читацькому щоденнику (обов’язково).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b/>
          <w:bCs/>
          <w:sz w:val="36"/>
          <w:szCs w:val="36"/>
          <w:lang w:val="uk-UA"/>
        </w:rPr>
        <w:t>Додаток</w:t>
      </w:r>
    </w:p>
    <w:p w:rsidR="00E84E94" w:rsidRPr="00E84E94" w:rsidRDefault="00E84E94" w:rsidP="00E84E94">
      <w:pPr>
        <w:rPr>
          <w:sz w:val="36"/>
          <w:szCs w:val="36"/>
        </w:rPr>
      </w:pPr>
      <w:bookmarkStart w:id="10" w:name="п2012213185329SlideId264"/>
      <w:r w:rsidRPr="00E84E94">
        <w:rPr>
          <w:b/>
          <w:bCs/>
          <w:sz w:val="36"/>
          <w:szCs w:val="36"/>
          <w:lang w:val="uk-UA"/>
        </w:rPr>
        <w:t>Система образів-персонажів</w:t>
      </w:r>
      <w:bookmarkEnd w:id="10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lastRenderedPageBreak/>
        <w:t>Персонажі можуть бути: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головні — мають повноцінні самостійні характери;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другорядні — беруть активну участь у розвитку сюжету, але їм приділяється менше авторської уваги;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епізодичні — з’являються в одному чи кількох епізодах; не наділенні самостійними характерами.</w:t>
      </w:r>
    </w:p>
    <w:p w:rsidR="00E84E94" w:rsidRPr="00E84E94" w:rsidRDefault="00E84E94" w:rsidP="00E84E94">
      <w:pPr>
        <w:rPr>
          <w:sz w:val="36"/>
          <w:szCs w:val="36"/>
        </w:rPr>
      </w:pPr>
      <w:bookmarkStart w:id="11" w:name="п2012213185339SlideId265"/>
      <w:r w:rsidRPr="00E84E94">
        <w:rPr>
          <w:sz w:val="36"/>
          <w:szCs w:val="36"/>
          <w:lang w:val="uk-UA"/>
        </w:rPr>
        <w:t>Персонажі можуть:</w:t>
      </w:r>
      <w:bookmarkEnd w:id="11"/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протиставлятися (один одному або один — усім);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бути «двійниками»;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мати паралельні долі;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·         мати долі, що перехрещуються.</w:t>
      </w:r>
    </w:p>
    <w:p w:rsidR="00E84E94" w:rsidRPr="00E84E94" w:rsidRDefault="00E84E94" w:rsidP="00E84E94">
      <w:pPr>
        <w:rPr>
          <w:sz w:val="36"/>
          <w:szCs w:val="36"/>
        </w:rPr>
      </w:pPr>
      <w:r w:rsidRPr="00E84E94">
        <w:rPr>
          <w:sz w:val="36"/>
          <w:szCs w:val="36"/>
          <w:lang w:val="uk-UA"/>
        </w:rPr>
        <w:t>Усі ці групи об’єднуються в суспільстві, відображеному у творі.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E84E94"/>
    <w:rsid w:val="00296AEA"/>
    <w:rsid w:val="00E84E94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1544</Words>
  <Characters>8803</Characters>
  <Application>Microsoft Office Word</Application>
  <DocSecurity>0</DocSecurity>
  <Lines>73</Lines>
  <Paragraphs>20</Paragraphs>
  <ScaleCrop>false</ScaleCrop>
  <Company>Microsoft</Company>
  <LinksUpToDate>false</LinksUpToDate>
  <CharactersWithSpaces>10327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2014-09-08T10:11:00Z</dcterms:created>
  <dcterms:modified xsi:type="dcterms:W3CDTF">2014-09-08T10:11:00Z</dcterms:modified>
</cp:coreProperties>
</file>