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6EE" w:rsidRPr="00BC46EE" w:rsidRDefault="00BC46EE" w:rsidP="00BC46E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b/>
          <w:bCs/>
          <w:color w:val="000000"/>
          <w:sz w:val="27"/>
          <w:lang w:eastAsia="ru-RU"/>
        </w:rPr>
        <w:t>Урок № 1</w:t>
      </w:r>
    </w:p>
    <w:p w:rsidR="00BC46EE" w:rsidRPr="00BC46EE" w:rsidRDefault="00BC46EE" w:rsidP="00BC46E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b/>
          <w:bCs/>
          <w:color w:val="000000"/>
          <w:sz w:val="27"/>
          <w:lang w:eastAsia="ru-RU"/>
        </w:rPr>
        <w:t xml:space="preserve">МОВЛЕННЯ ЯК ПРЕДМЕТ </w:t>
      </w:r>
      <w:proofErr w:type="gramStart"/>
      <w:r w:rsidRPr="00BC46EE">
        <w:rPr>
          <w:rFonts w:ascii="Verdana" w:eastAsia="Times New Roman" w:hAnsi="Verdana" w:cs="Times New Roman"/>
          <w:b/>
          <w:bCs/>
          <w:color w:val="000000"/>
          <w:sz w:val="27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b/>
          <w:bCs/>
          <w:color w:val="000000"/>
          <w:sz w:val="27"/>
          <w:lang w:eastAsia="ru-RU"/>
        </w:rPr>
        <w:t xml:space="preserve">ІСТИКИ Й КУЛЬТУРИ МОВЛЕННЯ. </w:t>
      </w:r>
      <w:proofErr w:type="gramStart"/>
      <w:r w:rsidRPr="00BC46EE">
        <w:rPr>
          <w:rFonts w:ascii="Verdana" w:eastAsia="Times New Roman" w:hAnsi="Verdana" w:cs="Times New Roman"/>
          <w:b/>
          <w:bCs/>
          <w:color w:val="000000"/>
          <w:sz w:val="27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b/>
          <w:bCs/>
          <w:color w:val="000000"/>
          <w:sz w:val="27"/>
          <w:lang w:eastAsia="ru-RU"/>
        </w:rPr>
        <w:t xml:space="preserve">ІСТИКА ТА ЇЇ ПІДРОЗДІЛИ: </w:t>
      </w:r>
      <w:proofErr w:type="gramStart"/>
      <w:r w:rsidRPr="00BC46EE">
        <w:rPr>
          <w:rFonts w:ascii="Verdana" w:eastAsia="Times New Roman" w:hAnsi="Verdana" w:cs="Times New Roman"/>
          <w:b/>
          <w:bCs/>
          <w:color w:val="000000"/>
          <w:sz w:val="27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b/>
          <w:bCs/>
          <w:color w:val="000000"/>
          <w:sz w:val="27"/>
          <w:lang w:eastAsia="ru-RU"/>
        </w:rPr>
        <w:t>ІСТИКА МОВИ Й СТИЛІСТИКА МОВЛЕННЯ, ЇХ ВІДМІННІСТЬ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Мета: навчити учнів розрізняти поняття «культура мовлення» та «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істика», терміни «стилістика мови» й «стилістика мовлення»; розвивати вміння визначати стилі мовлення та виділяти засоби створення емоційно-експресивної виразності; за допомогою мовленнєво-комунікативного дидактичного матеріалу виховувати у школярів повагу до культурних надбань рідного народу.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Внутрішньонредметні зв’язки: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Синтаксис: текст.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Орфоепія: читання поетичного твору з дотриманням орфоепічних норм.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Міжпредметні зв’язки: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Література: виразне читання поетичного тексту.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Культурологія: поняття «культура».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Тип уроку: урок засвоєння нових знань (формування мовної компетенції).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ПЕРЕБІГ УРОКУ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I.  Організаційний момент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II. Ознайомлення десятикласників із темою, метою і завданнями уроку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III</w:t>
      </w: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 Актуалізація опорних знань і мотиваційних резервів учнів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Проблемна бесіда за питаннями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 xml:space="preserve">1. Що вам відомо про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істику з попередніх класів?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2. Які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 мовлення ви знаєте?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3. 3 якою метою використовують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р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ізні стилі мовлення?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4. Навести приклади використання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кожного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стилю мовлення.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Робота з текстовим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матер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іалом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 xml:space="preserve">   Уважно прослухати тексти. Визначити, до яких </w:t>
      </w:r>
      <w:proofErr w:type="gramStart"/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ів вони належать. Довести свою думку, наводячи стильові риси.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Текст 1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Людина створила культуру, а культура людину.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Людина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реалізується в культурі думки, культурі праці й культурі мови. Культура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це не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тільки все те, що створене руками й розумом людини, а й вироблений віками спосіб суспільного поводження, що виражається в народних звичаях, віруваннях, у ставленні один до одного, до праці, до мови. Належачи до певного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соц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іуму, індивідуум зі своєю появою на світ органічно входить у вироблену його співвітчизниками культуру, стає її користувачем і носієм. Чим міцніші зв’язки людини з культурою народу, тим більшого можна сподіватися від неї як від громадянина, свідомого творця матеріальних і духовних благ, патріота й інтернаціоналіста.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Суспільство завжди дбає про те, щоб його члени користувалися мовою не лише спонтанно, не тільки як даним від природи даром, а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св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ідомо, як знаряддям найактивнішого розкриття своєї особистості. Мовний досвід індивідуума невіддільний від опори на літературну мову як акумулятор людських знань.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Сьогодні культура і мова виявилися об’єднаними в царині духовних цінностей кожної людини і всього суспільства. Мабуть, ніхто не буде заперечувати, що в низькій культурі мови виявляються виразні ознаки бездуховності...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Мовна неграмотність, невміння написати елементарний текст, перекласти його з української мови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російську ї, навпаки, чомусь перестали сприйматись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як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плями на службовому мундирі.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Мовна культура — це надійна опора у вираженні незалежності, думки розвиненості людських почутті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, у вихованні діяльного, справжнього патріотизму. Культура мови передбачає вироблення етичних норм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м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іжнаціонального спілкування, які характеризують загальну культуру нашого сучасника (За В. Русанівським).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Текст 2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Культура мовлення—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це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система вимог, регламентацій щодо вживання мови в мовленнєвій діяльності (усній і писемній).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Належна культура мовлення — це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св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ідчення розвинутого інтелекту і високої загальної культури особистості. Одним із завдань культури мовлення є подолання «мовних стереотипів»: стереотипи мовлення — це стереотипи мислення.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Тільки через високу культуру мовлення проявляються невичерпні потенції мови, гармонія її функцій.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Культура мовлення має велике національне і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соц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іальне значення: вона забезпечує високий рівень мовленнєвого спілкування, ефективне здійснення всіх функцій мови, ошляхетнює стосунки між людьми, сприяє підвищенню загальної культури особистості та суспільства в цілому. Через культуру мовлення відбувається культивування самої мови, її вдосконалення (За В. Іванишиним і Я. Радевичем-Вінницьким).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1. Дібрати заголовки до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кожного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тексту.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2. Висловити свої думки про значення культури мовлення.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3. Як ви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ідвищуєте власну культуру мовлення?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Опрацювання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пам’ятки</w:t>
      </w:r>
      <w:proofErr w:type="gramEnd"/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 xml:space="preserve">   Розглянути пам’ятку «Шляхи </w:t>
      </w:r>
      <w:proofErr w:type="gramStart"/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ідвищення особистої кул</w:t>
      </w: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ьтури мовлення». Відповісти на питання: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1. Які найбільш ефективні, на вашу думку, шляхи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ідвищення культури мовлення?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 xml:space="preserve">2. Які методи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ідвищення власної культури мовлення ви використовуєте, а про які дізналися вперше?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3. Як ви розумієте вислів «навички мовленнєвого самоконтролю і самоаналізу»?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Пам’ятка «Шляхи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ідвищення особистої культури мовлення»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1. Виробляти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ійкі навички мовленнєвого самоконтролю і самоаналізу.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2. Не говорити квапливо, без пауз, «ковтаючи» слова.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3. Частіше «заглядати у словник» (М. Рильський), правопис,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пос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ібники зі стилістики тощо, вивчати мовлення майстрів слова.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4. Читати вголос (особливо прозові тексти), із дотриманням усіх аспектів нормативності.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5. Заучувати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напам’ять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художні твори, причому не тільки віршовані.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6. Оволодівати жанрами, видами писемного мовлення, зокрема ділового мовлення.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7. Привчити себе до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систематичного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запису власних думок та спостережень, щоденникових записів, сімейної хроніки тощо.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8. Виробити звичку читання з «олівцем у руках»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—ж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оден цікавий і вартісний вираз не повинен бути втрачений.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0" w:name="bookmark1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bookmarkEnd w:id="0"/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IV. Сприймання й усвідомлення учнями нового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матер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іалу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Навчальна лекція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Мовлення є сукупністю мовленнєвих дій, кожна з яких має мету, що випливає із загальної цілі спілкування. У мовленні реалізуються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вс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і мовні засоби та виражальні можливості. Водночас мова збагачується через мовлення.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істика вивчає мову й мовлення, а саме займається відбором виражальних мовних засобів для їх функціонування в мовленні. Одним з критеріїв, доцільного відбору є правильність, тобто дотримання </w:t>
      </w: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 xml:space="preserve">мовних норм. Де питання належить до культури мовлення. Отже,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істика тісно пов’язана з культурою мовлення, і спільне в цих науках — дослідження правильності й нормативності мовлення.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істика як наука розглядає виражальні мовні засоби і стилі мовлення. У залежності від предмету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досл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ідження виділяють стилістику мови й стилістику мовлення.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1.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істика мови вивчає стилістичні ресурси всіх мовних рівнів: лексики, фразеології, морфології, синтаксису.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істика мови включає поняття синонімії (лексичної, морфемної, граматичної, морфологічної й синтаксичної). Емоційно-експресивне забарвлення мовних явищ — теж невід’ємний компонент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істики, невіддільний від явища синонімії, оскільки емоційно-експресивні елементи характерні для окремих синонімічних варіантів як засоби вираження їх стилістичної функції. Наприклад, іменник губи — стилістично-нейтральне слово. Зате його синонім уста має відтінок урочистості й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вживається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здебільшого в художньому стилі.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2.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істика мовлення охоплює функціональні стилі мовлення (науковий, публіцистичний, офіційно-діловий, художній і розмовний). Основні характеристики будь-якого стилю: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а) функція висловлювання (спілкування, повідомлення);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б) завдання мовлення, мовленнєву ситуацію, тему і форму висловлювання;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в) стильові риси (образність — відсутність образності, емоційність — нульова емоційність);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г) мовні засоби (фонетичні, лексичні, словотвірні, морфологічні, синтаксичні) (За М. І. Пентилюк).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Проблемна бесіда за питаннями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1. Які особливості мовлення вивчає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істика, а які — культура мовлення?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2. Чим ві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др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ізняється стилістика мови від стилістики мовлення? А що в них спільного?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3. Як емоційно-експресивне забарвлення мовних явищ спі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вв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ідноситься з поняттям синонімії?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4. Як ви вважаєте, яким чином відсутність образності й нульова емоційність можуть охарактеризувати функціональний стиль?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1" w:name="bookmark2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bookmarkEnd w:id="1"/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V. Усвідомлення здобутих знань у процесі практичної роботи, удосконалення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істичних умінь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Досл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ідження-аналіз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   Прочитати текст. До якого стилю він належить? Як впливають на стиль тексту виділені слова? Дібрати до виділених слів нейтральні синоніми й записати їх (літопис-хроніка; зворушувати-хвил</w:t>
      </w: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ювати, торкатися; найсвятіш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і-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святі; почування-почуття; мальовничі-гарні, красиві; войовничий-хоробрий; пророкування-передбачення).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   3 якого твору взятий цей уривок? («Євшан-зілля» М. Вороного)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 давніх літописах наших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Єсть одно оповідання,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Що зворушує у серці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Найсвятіші почування.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Не блищить воно красою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Слів гучних і мальовничих.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Не вихвалює героїв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Та їх вчинків войовничих.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Ні, про інше щось говорить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Те старе оповідання.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Між рядками слі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таїться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 цім якесь пророкування.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 воно живить надію.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Певну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віру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 ідеали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Тим, котрі вже край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св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ій рідний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Зацурали, занедбали...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(М. Вороний)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   Прочитайте прислі</w:t>
      </w:r>
      <w:proofErr w:type="gramStart"/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в</w:t>
      </w:r>
      <w:proofErr w:type="gramEnd"/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’я і приказки. Поясніть їх значення. Які вимоги щодо культури мовлення закладені у цих прислів’ях і приказках? За допомогою яких засобі</w:t>
      </w:r>
      <w:proofErr w:type="gramStart"/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в</w:t>
      </w:r>
      <w:proofErr w:type="gramEnd"/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 xml:space="preserve"> у них дос</w:t>
      </w: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ягається емоційна виразність?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1.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Р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ідна мова — не полова: її за вітром не розвієш. 2. Рана від меча загоїться, а від лихого слова — ніколи. 3. Впік мене тим словом, не треба й вогню. 4. Гостре словечко коле сердечко. 5. На ласкаве слово не кидайся, а за грубе не гнівайся. 6. Та у нього на осиці кислиці, а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вербі груші ростуть. 7. Чоловік має два вуха, щоб багато слухав, і один язик, щоб менше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говорив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 8. Язик до Києва доведе, а в Киє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і заблудить. 9. Дурний язик попереду розуму біжить. 10. Дурний язик голові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не приятель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Конструктивне завдання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   Прочитати текст. Визначити, до якого стилю він належить. Виписати емоційно забарвлені слова.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МАМИН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 КАЗКИ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Я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любив довгі зимові вечори. За вікном завивала хуртовина, мороз мурував дивовижні узори на шибках, а в хаті було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затишно й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тепло.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Ми з сестрою вилазили на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іч, лягали черевцями на черінь, підпираючи долонями личка.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мати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сиділа, звісивши ноги донизу, і тихим, задумливим голосом оповідала казки.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 xml:space="preserve">І я переживав за безталанного Йвана, якого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вс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і кривдили, вважали дурником. І дуже тішився, що він виявився і не дурним, і не безталанним, а виходив переможцем з великих випробувань. Я захоплювався маленьким Котигорошком, який визволяв народ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р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ідний з лютої зміячої неволі. І сміявся щасливо, коли казка незмінно приводила до радісної розв’язки.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Ой, який же мудрий і людяний наш народ! Він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знає в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серці своєму, що ніколи не можуть перемогти зло і ненависть, що завжди в кінці битви життєвої перемагає правда й любов, як би глибоко вона не була захована слугами мороку у в’язниці, як би міцно не кували її в залізні кайдани!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Ті чарівні казкові ідеї незримо лягли в моє дитяче серце, день за днем формуючи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св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ідомість. І за тс людяне, ясне, що друзям моїм припадає до серця при зустрічі зі мною, велика дяка тобі, Мати (За О. Бердником).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VI.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ідсумок уроку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VII. Домашнє завдання</w:t>
      </w:r>
    </w:p>
    <w:p w:rsidR="00BC46EE" w:rsidRPr="00BC46EE" w:rsidRDefault="00BC46EE" w:rsidP="00BC46E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C46EE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 xml:space="preserve">   Скласти висловлювання в публіцистичному </w:t>
      </w:r>
      <w:proofErr w:type="gramStart"/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стил</w:t>
      </w:r>
      <w:proofErr w:type="gramEnd"/>
      <w:r w:rsidRPr="00BC46EE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і на тему «Молодь і культура мовлення», розширивши тезу Олеся Гончара: «Усунути деформацію мови, очистити її від спотворень, повернути нашій мові справжню народну</w:t>
      </w:r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 красу — це справа честі </w:t>
      </w:r>
      <w:proofErr w:type="gramStart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вс</w:t>
      </w:r>
      <w:proofErr w:type="gramEnd"/>
      <w:r w:rsidRPr="00BC46EE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іх нас, і старших, і молодших, це природній обов’язок перед незалежною, вільною Україною».</w:t>
      </w:r>
    </w:p>
    <w:p w:rsidR="00F23F22" w:rsidRDefault="00BC46EE" w:rsidP="00BC46EE">
      <w:r w:rsidRPr="00BC46EE">
        <w:rPr>
          <w:rFonts w:ascii="Georgia" w:eastAsia="Times New Roman" w:hAnsi="Georgia" w:cs="Georgia"/>
          <w:color w:val="000000"/>
          <w:sz w:val="27"/>
          <w:szCs w:val="27"/>
          <w:shd w:val="clear" w:color="auto" w:fill="FFFFFF"/>
          <w:lang w:eastAsia="ru-RU"/>
        </w:rPr>
        <w:t>﻿</w:t>
      </w:r>
    </w:p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grammar="clean"/>
  <w:defaultTabStop w:val="708"/>
  <w:characterSpacingControl w:val="doNotCompress"/>
  <w:compat/>
  <w:rsids>
    <w:rsidRoot w:val="00BC46EE"/>
    <w:rsid w:val="00126F0A"/>
    <w:rsid w:val="00BC46EE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4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46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1594</Words>
  <Characters>9088</Characters>
  <Application>Microsoft Office Word</Application>
  <DocSecurity>0</DocSecurity>
  <Lines>75</Lines>
  <Paragraphs>21</Paragraphs>
  <ScaleCrop>false</ScaleCrop>
  <Company>Microsoft</Company>
  <LinksUpToDate>false</LinksUpToDate>
  <CharactersWithSpaces>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2014-09-08T10:22:00Z</dcterms:created>
  <dcterms:modified xsi:type="dcterms:W3CDTF">2014-09-08T10:22:00Z</dcterms:modified>
</cp:coreProperties>
</file>