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0B0" w:rsidRPr="005870B0" w:rsidRDefault="005870B0" w:rsidP="005870B0">
      <w:pPr>
        <w:rPr>
          <w:sz w:val="28"/>
          <w:szCs w:val="28"/>
        </w:rPr>
      </w:pPr>
      <w:r w:rsidRPr="005870B0">
        <w:rPr>
          <w:b/>
          <w:bCs/>
          <w:sz w:val="28"/>
          <w:szCs w:val="28"/>
          <w:lang w:val="uk-UA"/>
        </w:rPr>
        <w:t>Ур</w:t>
      </w:r>
      <w:r w:rsidRPr="005870B0">
        <w:rPr>
          <w:sz w:val="28"/>
          <w:szCs w:val="28"/>
        </w:rPr>
        <w:t>ок № 6</w:t>
      </w:r>
    </w:p>
    <w:p w:rsidR="005870B0" w:rsidRPr="005870B0" w:rsidRDefault="005870B0" w:rsidP="005870B0">
      <w:pPr>
        <w:rPr>
          <w:sz w:val="28"/>
          <w:szCs w:val="28"/>
        </w:rPr>
      </w:pPr>
      <w:bookmarkStart w:id="0" w:name="п20125714342SlideId256"/>
      <w:bookmarkStart w:id="1" w:name="к20125713357"/>
      <w:bookmarkEnd w:id="0"/>
      <w:r w:rsidRPr="005870B0">
        <w:rPr>
          <w:sz w:val="28"/>
          <w:szCs w:val="28"/>
        </w:rPr>
        <w:t>ЧИТАННЯ МОВЧКИ ТЕКСТІВ ДІАЛОГІЧНОГО Й МОНОЛОГІЧНОГО</w:t>
      </w:r>
      <w:bookmarkEnd w:id="1"/>
    </w:p>
    <w:p w:rsidR="005870B0" w:rsidRPr="005870B0" w:rsidRDefault="005870B0" w:rsidP="005870B0">
      <w:pPr>
        <w:rPr>
          <w:sz w:val="28"/>
          <w:szCs w:val="28"/>
        </w:rPr>
      </w:pPr>
      <w:r w:rsidRPr="005870B0">
        <w:rPr>
          <w:sz w:val="28"/>
          <w:szCs w:val="28"/>
        </w:rPr>
        <w:t xml:space="preserve">ХАРАКТЕРУ </w:t>
      </w:r>
      <w:proofErr w:type="gramStart"/>
      <w:r w:rsidRPr="005870B0">
        <w:rPr>
          <w:sz w:val="28"/>
          <w:szCs w:val="28"/>
        </w:rPr>
        <w:t>Р</w:t>
      </w:r>
      <w:proofErr w:type="gramEnd"/>
      <w:r w:rsidRPr="005870B0">
        <w:rPr>
          <w:sz w:val="28"/>
          <w:szCs w:val="28"/>
        </w:rPr>
        <w:t>ІЗНИХ СТИЛІВ, ТИПІВ І ЖАНРІВ МОВЛЕННЯ.</w:t>
      </w:r>
    </w:p>
    <w:p w:rsidR="005870B0" w:rsidRPr="005870B0" w:rsidRDefault="005870B0" w:rsidP="005870B0">
      <w:pPr>
        <w:rPr>
          <w:sz w:val="28"/>
          <w:szCs w:val="28"/>
        </w:rPr>
      </w:pPr>
      <w:r w:rsidRPr="005870B0">
        <w:rPr>
          <w:sz w:val="28"/>
          <w:szCs w:val="28"/>
        </w:rPr>
        <w:t>ВИДИ ЗАПИСУ ПРОЧИТАНОГО: ДОКЛАДНИЙ ЗАПИС, КОНСПЕКТ</w:t>
      </w:r>
    </w:p>
    <w:p w:rsidR="005870B0" w:rsidRPr="005870B0" w:rsidRDefault="005870B0" w:rsidP="005870B0">
      <w:pPr>
        <w:rPr>
          <w:sz w:val="28"/>
          <w:szCs w:val="28"/>
        </w:rPr>
      </w:pPr>
      <w:r w:rsidRPr="005870B0">
        <w:rPr>
          <w:sz w:val="28"/>
          <w:szCs w:val="28"/>
        </w:rPr>
        <w:t xml:space="preserve">Мета: удосконалювати вміння й навички читати мовчки й розуміти незнайомі тексти </w:t>
      </w:r>
      <w:proofErr w:type="gramStart"/>
      <w:r w:rsidRPr="005870B0">
        <w:rPr>
          <w:sz w:val="28"/>
          <w:szCs w:val="28"/>
        </w:rPr>
        <w:t>р</w:t>
      </w:r>
      <w:proofErr w:type="gramEnd"/>
      <w:r w:rsidRPr="005870B0">
        <w:rPr>
          <w:sz w:val="28"/>
          <w:szCs w:val="28"/>
        </w:rPr>
        <w:t xml:space="preserve">ізних типів, стилів і жанрів мовлення з відповідною швидкістю, користуватися різними видами читання; робити записи, складати конспект у процесі читання; розвивати комунікативно-мовленнєві вміння, мислення; виховувати у школярів за допомогою мовленнєво-комунікативного </w:t>
      </w:r>
      <w:proofErr w:type="gramStart"/>
      <w:r w:rsidRPr="005870B0">
        <w:rPr>
          <w:sz w:val="28"/>
          <w:szCs w:val="28"/>
        </w:rPr>
        <w:t>дидактичного</w:t>
      </w:r>
      <w:proofErr w:type="gramEnd"/>
      <w:r w:rsidRPr="005870B0">
        <w:rPr>
          <w:sz w:val="28"/>
          <w:szCs w:val="28"/>
        </w:rPr>
        <w:t xml:space="preserve"> матеріалу моральні якості.</w:t>
      </w:r>
    </w:p>
    <w:p w:rsidR="005870B0" w:rsidRPr="005870B0" w:rsidRDefault="005870B0" w:rsidP="005870B0">
      <w:pPr>
        <w:rPr>
          <w:sz w:val="28"/>
          <w:szCs w:val="28"/>
        </w:rPr>
      </w:pPr>
      <w:r w:rsidRPr="005870B0">
        <w:rPr>
          <w:sz w:val="28"/>
          <w:szCs w:val="28"/>
        </w:rPr>
        <w:t>Обладнання: схеми-опори, роздавальні матеріали, тлумачний словник.</w:t>
      </w:r>
    </w:p>
    <w:p w:rsidR="005870B0" w:rsidRPr="005870B0" w:rsidRDefault="005870B0" w:rsidP="005870B0">
      <w:pPr>
        <w:rPr>
          <w:sz w:val="28"/>
          <w:szCs w:val="28"/>
        </w:rPr>
      </w:pPr>
      <w:r w:rsidRPr="005870B0">
        <w:rPr>
          <w:sz w:val="28"/>
          <w:szCs w:val="28"/>
        </w:rPr>
        <w:t>Внутрішньопредметні зв’язки: синтаксис (текст), лексикологія (терміни).</w:t>
      </w:r>
    </w:p>
    <w:p w:rsidR="005870B0" w:rsidRPr="005870B0" w:rsidRDefault="005870B0" w:rsidP="005870B0">
      <w:pPr>
        <w:rPr>
          <w:sz w:val="28"/>
          <w:szCs w:val="28"/>
        </w:rPr>
      </w:pPr>
      <w:r w:rsidRPr="005870B0">
        <w:rPr>
          <w:sz w:val="28"/>
          <w:szCs w:val="28"/>
        </w:rPr>
        <w:t>Міжпредметні зв’язки: література, історія.</w:t>
      </w:r>
    </w:p>
    <w:p w:rsidR="005870B0" w:rsidRPr="005870B0" w:rsidRDefault="005870B0" w:rsidP="005870B0">
      <w:pPr>
        <w:rPr>
          <w:sz w:val="28"/>
          <w:szCs w:val="28"/>
        </w:rPr>
      </w:pPr>
      <w:r w:rsidRPr="005870B0">
        <w:rPr>
          <w:sz w:val="28"/>
          <w:szCs w:val="28"/>
        </w:rPr>
        <w:t>Тип уроку: урок розвитку мовленнєвої компетенції (урок читання).</w:t>
      </w:r>
    </w:p>
    <w:p w:rsidR="005870B0" w:rsidRPr="005870B0" w:rsidRDefault="005870B0" w:rsidP="005870B0">
      <w:pPr>
        <w:rPr>
          <w:sz w:val="28"/>
          <w:szCs w:val="28"/>
        </w:rPr>
      </w:pPr>
      <w:r w:rsidRPr="005870B0">
        <w:rPr>
          <w:sz w:val="28"/>
          <w:szCs w:val="28"/>
        </w:rPr>
        <w:t>ПЕРЕБІГ УРОКУ</w:t>
      </w:r>
    </w:p>
    <w:p w:rsidR="005870B0" w:rsidRPr="005870B0" w:rsidRDefault="005870B0" w:rsidP="005870B0">
      <w:pPr>
        <w:rPr>
          <w:sz w:val="28"/>
          <w:szCs w:val="28"/>
        </w:rPr>
      </w:pPr>
      <w:r w:rsidRPr="005870B0">
        <w:rPr>
          <w:sz w:val="28"/>
          <w:szCs w:val="28"/>
        </w:rPr>
        <w:t>І. Організація класу</w:t>
      </w:r>
    </w:p>
    <w:p w:rsidR="005870B0" w:rsidRPr="005870B0" w:rsidRDefault="005870B0" w:rsidP="005870B0">
      <w:pPr>
        <w:rPr>
          <w:sz w:val="28"/>
          <w:szCs w:val="28"/>
        </w:rPr>
      </w:pPr>
      <w:r w:rsidRPr="005870B0">
        <w:rPr>
          <w:sz w:val="28"/>
          <w:szCs w:val="28"/>
        </w:rPr>
        <w:t>ІІ. Ознайомлення учнів із темою, завданнями та метою уроку</w:t>
      </w:r>
    </w:p>
    <w:p w:rsidR="005870B0" w:rsidRPr="005870B0" w:rsidRDefault="005870B0" w:rsidP="005870B0">
      <w:pPr>
        <w:rPr>
          <w:sz w:val="28"/>
          <w:szCs w:val="28"/>
        </w:rPr>
      </w:pPr>
      <w:r w:rsidRPr="005870B0">
        <w:rPr>
          <w:sz w:val="28"/>
          <w:szCs w:val="28"/>
        </w:rPr>
        <w:t>ІІІ. Актуалізація опорних знань і мотиваційних резервів учні</w:t>
      </w:r>
      <w:proofErr w:type="gramStart"/>
      <w:r w:rsidRPr="005870B0">
        <w:rPr>
          <w:sz w:val="28"/>
          <w:szCs w:val="28"/>
        </w:rPr>
        <w:t>в</w:t>
      </w:r>
      <w:proofErr w:type="gramEnd"/>
    </w:p>
    <w:p w:rsidR="005870B0" w:rsidRPr="005870B0" w:rsidRDefault="005870B0" w:rsidP="005870B0">
      <w:pPr>
        <w:rPr>
          <w:sz w:val="28"/>
          <w:szCs w:val="28"/>
        </w:rPr>
      </w:pPr>
      <w:bookmarkStart w:id="2" w:name="п20125714352SlideId257"/>
      <w:bookmarkStart w:id="3" w:name="к2012571343"/>
      <w:bookmarkEnd w:id="2"/>
      <w:r w:rsidRPr="005870B0">
        <w:rPr>
          <w:sz w:val="28"/>
          <w:szCs w:val="28"/>
        </w:rPr>
        <w:t>Фронтальна робота зі схемою-опорою</w:t>
      </w:r>
      <w:bookmarkEnd w:id="3"/>
    </w:p>
    <w:p w:rsidR="005870B0" w:rsidRPr="005870B0" w:rsidRDefault="005870B0" w:rsidP="005870B0">
      <w:pPr>
        <w:rPr>
          <w:sz w:val="28"/>
          <w:szCs w:val="28"/>
        </w:rPr>
      </w:pPr>
      <w:bookmarkStart w:id="4" w:name="к20125713412"/>
      <w:bookmarkStart w:id="5" w:name="п2012571445SlideId257"/>
      <w:bookmarkEnd w:id="4"/>
      <w:r w:rsidRPr="005870B0">
        <w:rPr>
          <w:sz w:val="28"/>
          <w:szCs w:val="28"/>
        </w:rPr>
        <w:t>Пригадайте, що вам відомо про способи читання? Що впливає на вибі</w:t>
      </w:r>
      <w:proofErr w:type="gramStart"/>
      <w:r w:rsidRPr="005870B0">
        <w:rPr>
          <w:sz w:val="28"/>
          <w:szCs w:val="28"/>
        </w:rPr>
        <w:t>р</w:t>
      </w:r>
      <w:proofErr w:type="gramEnd"/>
      <w:r w:rsidRPr="005870B0">
        <w:rPr>
          <w:sz w:val="28"/>
          <w:szCs w:val="28"/>
        </w:rPr>
        <w:t xml:space="preserve"> того чи іншого різновиду сприйняття друкованого тексту? </w:t>
      </w:r>
      <w:bookmarkStart w:id="6" w:name="п20125714429SlideId258"/>
      <w:bookmarkEnd w:id="5"/>
      <w:bookmarkEnd w:id="6"/>
      <w:r w:rsidRPr="005870B0">
        <w:rPr>
          <w:sz w:val="28"/>
          <w:szCs w:val="28"/>
        </w:rPr>
        <w:t>Правильність міркувань переві</w:t>
      </w:r>
      <w:proofErr w:type="gramStart"/>
      <w:r w:rsidRPr="005870B0">
        <w:rPr>
          <w:sz w:val="28"/>
          <w:szCs w:val="28"/>
        </w:rPr>
        <w:t>рте</w:t>
      </w:r>
      <w:proofErr w:type="gramEnd"/>
      <w:r w:rsidRPr="005870B0">
        <w:rPr>
          <w:sz w:val="28"/>
          <w:szCs w:val="28"/>
        </w:rPr>
        <w:t xml:space="preserve"> за схемою-опоро</w:t>
      </w:r>
      <w:r w:rsidRPr="005870B0">
        <w:rPr>
          <w:sz w:val="28"/>
          <w:szCs w:val="28"/>
        </w:rPr>
        <w:br/>
      </w:r>
    </w:p>
    <w:p w:rsidR="005870B0" w:rsidRPr="005870B0" w:rsidRDefault="005870B0" w:rsidP="005870B0">
      <w:pPr>
        <w:rPr>
          <w:sz w:val="28"/>
          <w:szCs w:val="28"/>
        </w:rPr>
      </w:pPr>
    </w:p>
    <w:p w:rsidR="005870B0" w:rsidRPr="005870B0" w:rsidRDefault="005870B0" w:rsidP="005870B0">
      <w:pPr>
        <w:rPr>
          <w:sz w:val="28"/>
          <w:szCs w:val="28"/>
        </w:rPr>
      </w:pPr>
      <w:bookmarkStart w:id="7" w:name="п20125714457SlideId259"/>
      <w:bookmarkStart w:id="8" w:name="к20125713532"/>
      <w:bookmarkEnd w:id="7"/>
      <w:r w:rsidRPr="005870B0">
        <w:rPr>
          <w:sz w:val="28"/>
          <w:szCs w:val="28"/>
        </w:rPr>
        <w:t xml:space="preserve">Робота в парах із </w:t>
      </w:r>
      <w:proofErr w:type="gramStart"/>
      <w:r w:rsidRPr="005870B0">
        <w:rPr>
          <w:sz w:val="28"/>
          <w:szCs w:val="28"/>
        </w:rPr>
        <w:t>пам’яткою</w:t>
      </w:r>
      <w:bookmarkEnd w:id="8"/>
      <w:proofErr w:type="gramEnd"/>
    </w:p>
    <w:p w:rsidR="005870B0" w:rsidRPr="005870B0" w:rsidRDefault="005870B0" w:rsidP="005870B0">
      <w:pPr>
        <w:rPr>
          <w:sz w:val="28"/>
          <w:szCs w:val="28"/>
        </w:rPr>
      </w:pPr>
      <w:r w:rsidRPr="005870B0">
        <w:rPr>
          <w:sz w:val="28"/>
          <w:szCs w:val="28"/>
        </w:rPr>
        <w:t> </w:t>
      </w:r>
      <w:bookmarkStart w:id="9" w:name="п2012571459SlideId259"/>
      <w:r w:rsidRPr="005870B0">
        <w:rPr>
          <w:sz w:val="28"/>
          <w:szCs w:val="28"/>
        </w:rPr>
        <w:t>Пригадайте, як ви працюєте над засвоєнням змісту статті, розділу книги.</w:t>
      </w:r>
      <w:bookmarkEnd w:id="9"/>
    </w:p>
    <w:p w:rsidR="005870B0" w:rsidRPr="005870B0" w:rsidRDefault="005870B0" w:rsidP="005870B0">
      <w:pPr>
        <w:rPr>
          <w:sz w:val="28"/>
          <w:szCs w:val="28"/>
        </w:rPr>
      </w:pPr>
      <w:r w:rsidRPr="005870B0">
        <w:rPr>
          <w:sz w:val="28"/>
          <w:szCs w:val="28"/>
        </w:rPr>
        <w:t xml:space="preserve">Звірте свої міркування і дії з поданою нижче </w:t>
      </w:r>
      <w:proofErr w:type="gramStart"/>
      <w:r w:rsidRPr="005870B0">
        <w:rPr>
          <w:sz w:val="28"/>
          <w:szCs w:val="28"/>
        </w:rPr>
        <w:t>пам’яткою</w:t>
      </w:r>
      <w:proofErr w:type="gramEnd"/>
      <w:r w:rsidRPr="005870B0">
        <w:rPr>
          <w:sz w:val="28"/>
          <w:szCs w:val="28"/>
        </w:rPr>
        <w:t>.</w:t>
      </w:r>
    </w:p>
    <w:p w:rsidR="005870B0" w:rsidRPr="005870B0" w:rsidRDefault="005870B0" w:rsidP="005870B0">
      <w:pPr>
        <w:rPr>
          <w:sz w:val="28"/>
          <w:szCs w:val="28"/>
        </w:rPr>
      </w:pPr>
      <w:bookmarkStart w:id="10" w:name="п20125714520SlideId260"/>
      <w:bookmarkStart w:id="11" w:name="к20125713546"/>
      <w:bookmarkEnd w:id="10"/>
      <w:proofErr w:type="gramStart"/>
      <w:r w:rsidRPr="005870B0">
        <w:rPr>
          <w:sz w:val="28"/>
          <w:szCs w:val="28"/>
        </w:rPr>
        <w:lastRenderedPageBreak/>
        <w:t>Пам’ятка</w:t>
      </w:r>
      <w:proofErr w:type="gramEnd"/>
      <w:r w:rsidRPr="005870B0">
        <w:rPr>
          <w:sz w:val="28"/>
          <w:szCs w:val="28"/>
        </w:rPr>
        <w:t xml:space="preserve"> «Як працювати з книгою»</w:t>
      </w:r>
      <w:bookmarkEnd w:id="11"/>
    </w:p>
    <w:p w:rsidR="005870B0" w:rsidRPr="005870B0" w:rsidRDefault="005870B0" w:rsidP="005870B0">
      <w:pPr>
        <w:rPr>
          <w:sz w:val="28"/>
          <w:szCs w:val="28"/>
        </w:rPr>
      </w:pPr>
      <w:r w:rsidRPr="005870B0">
        <w:rPr>
          <w:sz w:val="28"/>
          <w:szCs w:val="28"/>
        </w:rPr>
        <w:t> </w:t>
      </w:r>
    </w:p>
    <w:p w:rsidR="005870B0" w:rsidRPr="005870B0" w:rsidRDefault="005870B0" w:rsidP="005870B0">
      <w:pPr>
        <w:rPr>
          <w:sz w:val="28"/>
          <w:szCs w:val="28"/>
        </w:rPr>
      </w:pPr>
      <w:bookmarkStart w:id="12" w:name="п20125714527SlideId260"/>
      <w:bookmarkStart w:id="13" w:name="к2012571361"/>
      <w:bookmarkEnd w:id="12"/>
      <w:r w:rsidRPr="005870B0">
        <w:rPr>
          <w:sz w:val="28"/>
          <w:szCs w:val="28"/>
        </w:rPr>
        <w:t>1. Для ознайомлення в загальних рисах зі змістом книги необхідно:</w:t>
      </w:r>
      <w:bookmarkEnd w:id="13"/>
    </w:p>
    <w:p w:rsidR="005870B0" w:rsidRPr="005870B0" w:rsidRDefault="005870B0" w:rsidP="005870B0">
      <w:pPr>
        <w:rPr>
          <w:sz w:val="28"/>
          <w:szCs w:val="28"/>
        </w:rPr>
      </w:pPr>
      <w:r w:rsidRPr="005870B0">
        <w:rPr>
          <w:sz w:val="28"/>
          <w:szCs w:val="28"/>
        </w:rPr>
        <w:t xml:space="preserve"> прочитати титульну сторінку — </w:t>
      </w:r>
      <w:proofErr w:type="gramStart"/>
      <w:r w:rsidRPr="005870B0">
        <w:rPr>
          <w:sz w:val="28"/>
          <w:szCs w:val="28"/>
        </w:rPr>
        <w:t>пр</w:t>
      </w:r>
      <w:proofErr w:type="gramEnd"/>
      <w:r w:rsidRPr="005870B0">
        <w:rPr>
          <w:sz w:val="28"/>
          <w:szCs w:val="28"/>
        </w:rPr>
        <w:t>ізвище автора, заголовок, рік видання;</w:t>
      </w:r>
    </w:p>
    <w:p w:rsidR="005870B0" w:rsidRPr="005870B0" w:rsidRDefault="005870B0" w:rsidP="005870B0">
      <w:pPr>
        <w:rPr>
          <w:sz w:val="28"/>
          <w:szCs w:val="28"/>
        </w:rPr>
      </w:pPr>
      <w:r w:rsidRPr="005870B0">
        <w:rPr>
          <w:sz w:val="28"/>
          <w:szCs w:val="28"/>
        </w:rPr>
        <w:t>прочитати анотацію (коротку інформацію про цю книгу), вміщену на зворотному боці титульної сторінки;</w:t>
      </w:r>
    </w:p>
    <w:p w:rsidR="005870B0" w:rsidRPr="005870B0" w:rsidRDefault="005870B0" w:rsidP="005870B0">
      <w:pPr>
        <w:rPr>
          <w:sz w:val="28"/>
          <w:szCs w:val="28"/>
        </w:rPr>
      </w:pPr>
      <w:r w:rsidRPr="005870B0">
        <w:rPr>
          <w:sz w:val="28"/>
          <w:szCs w:val="28"/>
        </w:rPr>
        <w:t xml:space="preserve">уважно ознайомитися зі змістом, вміщеним або в кінці книги, або </w:t>
      </w:r>
      <w:proofErr w:type="gramStart"/>
      <w:r w:rsidRPr="005870B0">
        <w:rPr>
          <w:sz w:val="28"/>
          <w:szCs w:val="28"/>
        </w:rPr>
        <w:t>п</w:t>
      </w:r>
      <w:proofErr w:type="gramEnd"/>
      <w:r w:rsidRPr="005870B0">
        <w:rPr>
          <w:sz w:val="28"/>
          <w:szCs w:val="28"/>
        </w:rPr>
        <w:t>ісля титульної сторінки; прочитати передмову або вступ.</w:t>
      </w:r>
    </w:p>
    <w:p w:rsidR="005870B0" w:rsidRPr="005870B0" w:rsidRDefault="005870B0" w:rsidP="005870B0">
      <w:pPr>
        <w:rPr>
          <w:sz w:val="28"/>
          <w:szCs w:val="28"/>
        </w:rPr>
      </w:pPr>
      <w:bookmarkStart w:id="14" w:name="п20125714533SlideId260"/>
      <w:bookmarkStart w:id="15" w:name="к2012571369"/>
      <w:bookmarkEnd w:id="14"/>
      <w:r w:rsidRPr="005870B0">
        <w:rPr>
          <w:sz w:val="28"/>
          <w:szCs w:val="28"/>
        </w:rPr>
        <w:t xml:space="preserve">2. </w:t>
      </w:r>
      <w:proofErr w:type="gramStart"/>
      <w:r w:rsidRPr="005870B0">
        <w:rPr>
          <w:sz w:val="28"/>
          <w:szCs w:val="28"/>
        </w:rPr>
        <w:t>П</w:t>
      </w:r>
      <w:proofErr w:type="gramEnd"/>
      <w:r w:rsidRPr="005870B0">
        <w:rPr>
          <w:sz w:val="28"/>
          <w:szCs w:val="28"/>
        </w:rPr>
        <w:t>ід час читання звернути увагу на:</w:t>
      </w:r>
      <w:bookmarkEnd w:id="15"/>
    </w:p>
    <w:p w:rsidR="005870B0" w:rsidRPr="005870B0" w:rsidRDefault="005870B0" w:rsidP="005870B0">
      <w:pPr>
        <w:rPr>
          <w:sz w:val="28"/>
          <w:szCs w:val="28"/>
        </w:rPr>
      </w:pPr>
      <w:r w:rsidRPr="005870B0">
        <w:rPr>
          <w:sz w:val="28"/>
          <w:szCs w:val="28"/>
        </w:rPr>
        <w:t xml:space="preserve">вдумливо ставитися до слів і словосполучень, виділених </w:t>
      </w:r>
      <w:proofErr w:type="gramStart"/>
      <w:r w:rsidRPr="005870B0">
        <w:rPr>
          <w:sz w:val="28"/>
          <w:szCs w:val="28"/>
        </w:rPr>
        <w:t>р</w:t>
      </w:r>
      <w:proofErr w:type="gramEnd"/>
      <w:r w:rsidRPr="005870B0">
        <w:rPr>
          <w:sz w:val="28"/>
          <w:szCs w:val="28"/>
        </w:rPr>
        <w:t>ізними шрифтами (розрядкою, курсивом, напівжирним та ін.);</w:t>
      </w:r>
    </w:p>
    <w:p w:rsidR="005870B0" w:rsidRPr="005870B0" w:rsidRDefault="005870B0" w:rsidP="005870B0">
      <w:pPr>
        <w:rPr>
          <w:sz w:val="28"/>
          <w:szCs w:val="28"/>
        </w:rPr>
      </w:pPr>
      <w:r w:rsidRPr="005870B0">
        <w:rPr>
          <w:sz w:val="28"/>
          <w:szCs w:val="28"/>
        </w:rPr>
        <w:t>назви окремих розділів, частин, параграфів і т. ін.;</w:t>
      </w:r>
    </w:p>
    <w:p w:rsidR="005870B0" w:rsidRPr="005870B0" w:rsidRDefault="005870B0" w:rsidP="005870B0">
      <w:pPr>
        <w:rPr>
          <w:sz w:val="28"/>
          <w:szCs w:val="28"/>
        </w:rPr>
      </w:pPr>
      <w:r w:rsidRPr="005870B0">
        <w:rPr>
          <w:sz w:val="28"/>
          <w:szCs w:val="28"/>
        </w:rPr>
        <w:t>з’ясувати значення незрозумілих слів за допомогою словникі</w:t>
      </w:r>
      <w:proofErr w:type="gramStart"/>
      <w:r w:rsidRPr="005870B0">
        <w:rPr>
          <w:sz w:val="28"/>
          <w:szCs w:val="28"/>
        </w:rPr>
        <w:t>в</w:t>
      </w:r>
      <w:proofErr w:type="gramEnd"/>
      <w:r w:rsidRPr="005870B0">
        <w:rPr>
          <w:sz w:val="28"/>
          <w:szCs w:val="28"/>
        </w:rPr>
        <w:t xml:space="preserve"> та енциклопедій;</w:t>
      </w:r>
    </w:p>
    <w:p w:rsidR="005870B0" w:rsidRPr="005870B0" w:rsidRDefault="005870B0" w:rsidP="005870B0">
      <w:pPr>
        <w:rPr>
          <w:sz w:val="28"/>
          <w:szCs w:val="28"/>
        </w:rPr>
      </w:pPr>
      <w:r w:rsidRPr="005870B0">
        <w:rPr>
          <w:sz w:val="28"/>
          <w:szCs w:val="28"/>
        </w:rPr>
        <w:t>звернути увагу на посилання (позначаються зірочкою або цифрою) і зразу ж уважно прочитати пояснення (внизу сторінки).</w:t>
      </w:r>
    </w:p>
    <w:p w:rsidR="005870B0" w:rsidRPr="005870B0" w:rsidRDefault="005870B0" w:rsidP="005870B0">
      <w:pPr>
        <w:rPr>
          <w:sz w:val="28"/>
          <w:szCs w:val="28"/>
        </w:rPr>
      </w:pPr>
      <w:bookmarkStart w:id="16" w:name="п20125714538SlideId260"/>
      <w:bookmarkStart w:id="17" w:name="к20125713616"/>
      <w:bookmarkEnd w:id="16"/>
      <w:r w:rsidRPr="005870B0">
        <w:rPr>
          <w:sz w:val="28"/>
          <w:szCs w:val="28"/>
        </w:rPr>
        <w:t>3. Для засвоєння змісту прочитаного необхідно:</w:t>
      </w:r>
      <w:bookmarkEnd w:id="17"/>
    </w:p>
    <w:p w:rsidR="005870B0" w:rsidRPr="005870B0" w:rsidRDefault="005870B0" w:rsidP="005870B0">
      <w:pPr>
        <w:rPr>
          <w:sz w:val="28"/>
          <w:szCs w:val="28"/>
        </w:rPr>
      </w:pPr>
      <w:r w:rsidRPr="005870B0">
        <w:rPr>
          <w:sz w:val="28"/>
          <w:szCs w:val="28"/>
        </w:rPr>
        <w:t xml:space="preserve">поділити прочитаний </w:t>
      </w:r>
      <w:proofErr w:type="gramStart"/>
      <w:r w:rsidRPr="005870B0">
        <w:rPr>
          <w:sz w:val="28"/>
          <w:szCs w:val="28"/>
        </w:rPr>
        <w:t>матер</w:t>
      </w:r>
      <w:proofErr w:type="gramEnd"/>
      <w:r w:rsidRPr="005870B0">
        <w:rPr>
          <w:sz w:val="28"/>
          <w:szCs w:val="28"/>
        </w:rPr>
        <w:t>іал на частини, виділити в них найголовніше;</w:t>
      </w:r>
    </w:p>
    <w:p w:rsidR="005870B0" w:rsidRPr="005870B0" w:rsidRDefault="005870B0" w:rsidP="005870B0">
      <w:pPr>
        <w:rPr>
          <w:sz w:val="28"/>
          <w:szCs w:val="28"/>
        </w:rPr>
      </w:pPr>
      <w:r w:rsidRPr="005870B0">
        <w:rPr>
          <w:sz w:val="28"/>
          <w:szCs w:val="28"/>
        </w:rPr>
        <w:t>скласти план (простий, складний), тематичні виписки, тези або конспект.</w:t>
      </w:r>
    </w:p>
    <w:p w:rsidR="005870B0" w:rsidRPr="005870B0" w:rsidRDefault="005870B0" w:rsidP="005870B0">
      <w:pPr>
        <w:rPr>
          <w:sz w:val="28"/>
          <w:szCs w:val="28"/>
        </w:rPr>
      </w:pPr>
      <w:bookmarkStart w:id="18" w:name="п20125714546SlideId261"/>
      <w:bookmarkStart w:id="19" w:name="к20125713624"/>
      <w:bookmarkEnd w:id="18"/>
      <w:r w:rsidRPr="005870B0">
        <w:rPr>
          <w:sz w:val="28"/>
          <w:szCs w:val="28"/>
        </w:rPr>
        <w:t>Бесіда</w:t>
      </w:r>
      <w:bookmarkEnd w:id="19"/>
    </w:p>
    <w:p w:rsidR="005870B0" w:rsidRPr="005870B0" w:rsidRDefault="005870B0" w:rsidP="005870B0">
      <w:pPr>
        <w:rPr>
          <w:sz w:val="28"/>
          <w:szCs w:val="28"/>
        </w:rPr>
      </w:pPr>
      <w:bookmarkStart w:id="20" w:name="к20125713652"/>
      <w:bookmarkStart w:id="21" w:name="п20125714552SlideId261"/>
      <w:bookmarkEnd w:id="20"/>
      <w:r w:rsidRPr="005870B0">
        <w:rPr>
          <w:sz w:val="28"/>
          <w:szCs w:val="28"/>
        </w:rPr>
        <w:t xml:space="preserve">Пригадайте, що називається конспектом (конспект — це </w:t>
      </w:r>
      <w:proofErr w:type="gramStart"/>
      <w:r w:rsidRPr="005870B0">
        <w:rPr>
          <w:sz w:val="28"/>
          <w:szCs w:val="28"/>
        </w:rPr>
        <w:t>р</w:t>
      </w:r>
      <w:proofErr w:type="gramEnd"/>
      <w:r w:rsidRPr="005870B0">
        <w:rPr>
          <w:sz w:val="28"/>
          <w:szCs w:val="28"/>
        </w:rPr>
        <w:t>ізновид стислого письмового переказу, тобто коротко записаний виклад змісту певного</w:t>
      </w:r>
      <w:bookmarkEnd w:id="21"/>
      <w:r w:rsidRPr="005870B0">
        <w:rPr>
          <w:sz w:val="28"/>
          <w:szCs w:val="28"/>
        </w:rPr>
        <w:t> тексту).</w:t>
      </w:r>
    </w:p>
    <w:p w:rsidR="005870B0" w:rsidRPr="005870B0" w:rsidRDefault="005870B0" w:rsidP="005870B0">
      <w:pPr>
        <w:rPr>
          <w:sz w:val="28"/>
          <w:szCs w:val="28"/>
        </w:rPr>
      </w:pPr>
      <w:bookmarkStart w:id="22" w:name="п2012571462SlideId261"/>
      <w:r w:rsidRPr="005870B0">
        <w:rPr>
          <w:sz w:val="28"/>
          <w:szCs w:val="28"/>
        </w:rPr>
        <w:t xml:space="preserve">Які </w:t>
      </w:r>
      <w:proofErr w:type="gramStart"/>
      <w:r w:rsidRPr="005870B0">
        <w:rPr>
          <w:sz w:val="28"/>
          <w:szCs w:val="28"/>
        </w:rPr>
        <w:t>р</w:t>
      </w:r>
      <w:proofErr w:type="gramEnd"/>
      <w:r w:rsidRPr="005870B0">
        <w:rPr>
          <w:sz w:val="28"/>
          <w:szCs w:val="28"/>
        </w:rPr>
        <w:t>ізновиди конспектів ви знаєте? У чому особливість кожного?</w:t>
      </w:r>
      <w:bookmarkEnd w:id="22"/>
    </w:p>
    <w:p w:rsidR="005870B0" w:rsidRPr="005870B0" w:rsidRDefault="005870B0" w:rsidP="005870B0">
      <w:pPr>
        <w:rPr>
          <w:sz w:val="28"/>
          <w:szCs w:val="28"/>
        </w:rPr>
      </w:pPr>
      <w:r w:rsidRPr="005870B0">
        <w:rPr>
          <w:sz w:val="28"/>
          <w:szCs w:val="28"/>
        </w:rPr>
        <w:t>У яких ситуаціях людині потрібне вміння складати конспект?</w:t>
      </w:r>
    </w:p>
    <w:p w:rsidR="005870B0" w:rsidRPr="005870B0" w:rsidRDefault="005870B0" w:rsidP="005870B0">
      <w:pPr>
        <w:rPr>
          <w:sz w:val="28"/>
          <w:szCs w:val="28"/>
        </w:rPr>
      </w:pPr>
      <w:r w:rsidRPr="005870B0">
        <w:rPr>
          <w:sz w:val="28"/>
          <w:szCs w:val="28"/>
        </w:rPr>
        <w:t xml:space="preserve">Якими видами запису прочитаного вам доводилося користуватися </w:t>
      </w:r>
      <w:proofErr w:type="gramStart"/>
      <w:r w:rsidRPr="005870B0">
        <w:rPr>
          <w:sz w:val="28"/>
          <w:szCs w:val="28"/>
        </w:rPr>
        <w:t>п</w:t>
      </w:r>
      <w:proofErr w:type="gramEnd"/>
      <w:r w:rsidRPr="005870B0">
        <w:rPr>
          <w:sz w:val="28"/>
          <w:szCs w:val="28"/>
        </w:rPr>
        <w:t>ід час підготовки до уроків?</w:t>
      </w:r>
    </w:p>
    <w:p w:rsidR="005870B0" w:rsidRPr="005870B0" w:rsidRDefault="005870B0" w:rsidP="005870B0">
      <w:pPr>
        <w:rPr>
          <w:sz w:val="28"/>
          <w:szCs w:val="28"/>
        </w:rPr>
      </w:pPr>
      <w:r w:rsidRPr="005870B0">
        <w:rPr>
          <w:sz w:val="28"/>
          <w:szCs w:val="28"/>
        </w:rPr>
        <w:lastRenderedPageBreak/>
        <w:t xml:space="preserve">Які труднощі виникали у вас </w:t>
      </w:r>
      <w:proofErr w:type="gramStart"/>
      <w:r w:rsidRPr="005870B0">
        <w:rPr>
          <w:sz w:val="28"/>
          <w:szCs w:val="28"/>
        </w:rPr>
        <w:t>п</w:t>
      </w:r>
      <w:proofErr w:type="gramEnd"/>
      <w:r w:rsidRPr="005870B0">
        <w:rPr>
          <w:sz w:val="28"/>
          <w:szCs w:val="28"/>
        </w:rPr>
        <w:t>ід час опрацювання змісту наукової, науково-популярної, художньої літератури?</w:t>
      </w:r>
    </w:p>
    <w:p w:rsidR="005870B0" w:rsidRPr="005870B0" w:rsidRDefault="005870B0" w:rsidP="005870B0">
      <w:pPr>
        <w:rPr>
          <w:sz w:val="28"/>
          <w:szCs w:val="28"/>
        </w:rPr>
      </w:pPr>
      <w:r w:rsidRPr="005870B0">
        <w:rPr>
          <w:sz w:val="28"/>
          <w:szCs w:val="28"/>
        </w:rPr>
        <w:t>ІV. Процесуально-діяльнісний етап</w:t>
      </w:r>
    </w:p>
    <w:p w:rsidR="005870B0" w:rsidRPr="005870B0" w:rsidRDefault="005870B0" w:rsidP="005870B0">
      <w:pPr>
        <w:rPr>
          <w:sz w:val="28"/>
          <w:szCs w:val="28"/>
        </w:rPr>
      </w:pPr>
      <w:bookmarkStart w:id="23" w:name="п2012571469SlideId262"/>
      <w:bookmarkStart w:id="24" w:name="к2012571371"/>
      <w:bookmarkEnd w:id="23"/>
      <w:r w:rsidRPr="005870B0">
        <w:rPr>
          <w:sz w:val="28"/>
          <w:szCs w:val="28"/>
        </w:rPr>
        <w:t>Творче списування</w:t>
      </w:r>
      <w:bookmarkEnd w:id="24"/>
    </w:p>
    <w:p w:rsidR="005870B0" w:rsidRPr="005870B0" w:rsidRDefault="005870B0" w:rsidP="005870B0">
      <w:pPr>
        <w:rPr>
          <w:sz w:val="28"/>
          <w:szCs w:val="28"/>
        </w:rPr>
      </w:pPr>
      <w:bookmarkStart w:id="25" w:name="п20125714619SlideId262"/>
      <w:bookmarkStart w:id="26" w:name="к20125713714"/>
      <w:bookmarkEnd w:id="25"/>
      <w:r w:rsidRPr="005870B0">
        <w:rPr>
          <w:sz w:val="28"/>
          <w:szCs w:val="28"/>
        </w:rPr>
        <w:t>Дайте відповідь на запитання: «У чому відмінність понять: фактографічне</w:t>
      </w:r>
      <w:bookmarkEnd w:id="26"/>
      <w:r w:rsidRPr="005870B0">
        <w:rPr>
          <w:sz w:val="28"/>
          <w:szCs w:val="28"/>
        </w:rPr>
        <w:t xml:space="preserve">конспектування, </w:t>
      </w:r>
      <w:proofErr w:type="gramStart"/>
      <w:r w:rsidRPr="005870B0">
        <w:rPr>
          <w:sz w:val="28"/>
          <w:szCs w:val="28"/>
        </w:rPr>
        <w:t>в</w:t>
      </w:r>
      <w:proofErr w:type="gramEnd"/>
      <w:r w:rsidRPr="005870B0">
        <w:rPr>
          <w:sz w:val="28"/>
          <w:szCs w:val="28"/>
        </w:rPr>
        <w:t>ільне конспектування, оцінювальне конспектування, творче конспектування, лекторське конспектування?»</w:t>
      </w:r>
    </w:p>
    <w:p w:rsidR="005870B0" w:rsidRPr="005870B0" w:rsidRDefault="005870B0" w:rsidP="005870B0">
      <w:pPr>
        <w:rPr>
          <w:sz w:val="28"/>
          <w:szCs w:val="28"/>
        </w:rPr>
      </w:pPr>
      <w:bookmarkStart w:id="27" w:name="п20125714635SlideId263"/>
      <w:bookmarkStart w:id="28" w:name="к20125713726"/>
      <w:bookmarkEnd w:id="27"/>
      <w:r w:rsidRPr="005870B0">
        <w:rPr>
          <w:sz w:val="28"/>
          <w:szCs w:val="28"/>
        </w:rPr>
        <w:t>Встановіть відповідність.</w:t>
      </w:r>
      <w:bookmarkEnd w:id="28"/>
    </w:p>
    <w:p w:rsidR="005870B0" w:rsidRPr="005870B0" w:rsidRDefault="005870B0" w:rsidP="005870B0">
      <w:pPr>
        <w:rPr>
          <w:sz w:val="28"/>
          <w:szCs w:val="28"/>
        </w:rPr>
      </w:pPr>
    </w:p>
    <w:p w:rsidR="005870B0" w:rsidRPr="005870B0" w:rsidRDefault="005870B0" w:rsidP="005870B0">
      <w:pPr>
        <w:rPr>
          <w:sz w:val="28"/>
          <w:szCs w:val="28"/>
        </w:rPr>
      </w:pPr>
      <w:bookmarkStart w:id="29" w:name="п20125714638SlideId263"/>
      <w:bookmarkStart w:id="30" w:name="к20125713731"/>
      <w:bookmarkEnd w:id="29"/>
      <w:r w:rsidRPr="005870B0">
        <w:rPr>
          <w:sz w:val="28"/>
          <w:szCs w:val="28"/>
        </w:rPr>
        <w:t>1 </w:t>
      </w:r>
      <w:bookmarkEnd w:id="30"/>
      <w:r w:rsidRPr="005870B0">
        <w:rPr>
          <w:sz w:val="28"/>
          <w:szCs w:val="28"/>
        </w:rPr>
        <w:t>творче конспектування</w:t>
      </w:r>
    </w:p>
    <w:p w:rsidR="005870B0" w:rsidRPr="005870B0" w:rsidRDefault="005870B0" w:rsidP="005870B0">
      <w:pPr>
        <w:rPr>
          <w:sz w:val="28"/>
          <w:szCs w:val="28"/>
        </w:rPr>
      </w:pPr>
      <w:bookmarkStart w:id="31" w:name="п20125714641SlideId263"/>
      <w:bookmarkStart w:id="32" w:name="к20125713736"/>
      <w:bookmarkEnd w:id="31"/>
      <w:r w:rsidRPr="005870B0">
        <w:rPr>
          <w:sz w:val="28"/>
          <w:szCs w:val="28"/>
        </w:rPr>
        <w:t>2 </w:t>
      </w:r>
      <w:bookmarkEnd w:id="32"/>
      <w:r w:rsidRPr="005870B0">
        <w:rPr>
          <w:sz w:val="28"/>
          <w:szCs w:val="28"/>
        </w:rPr>
        <w:t>лекторське конспектування</w:t>
      </w:r>
    </w:p>
    <w:p w:rsidR="005870B0" w:rsidRPr="005870B0" w:rsidRDefault="005870B0" w:rsidP="005870B0">
      <w:pPr>
        <w:rPr>
          <w:sz w:val="28"/>
          <w:szCs w:val="28"/>
        </w:rPr>
      </w:pPr>
      <w:bookmarkStart w:id="33" w:name="п20125714645SlideId263"/>
      <w:bookmarkStart w:id="34" w:name="к20125713743"/>
      <w:bookmarkEnd w:id="33"/>
      <w:r w:rsidRPr="005870B0">
        <w:rPr>
          <w:sz w:val="28"/>
          <w:szCs w:val="28"/>
        </w:rPr>
        <w:t>3 </w:t>
      </w:r>
      <w:bookmarkEnd w:id="34"/>
      <w:proofErr w:type="gramStart"/>
      <w:r w:rsidRPr="005870B0">
        <w:rPr>
          <w:sz w:val="28"/>
          <w:szCs w:val="28"/>
        </w:rPr>
        <w:t>в</w:t>
      </w:r>
      <w:proofErr w:type="gramEnd"/>
      <w:r w:rsidRPr="005870B0">
        <w:rPr>
          <w:sz w:val="28"/>
          <w:szCs w:val="28"/>
        </w:rPr>
        <w:t>ільне конспектування</w:t>
      </w:r>
    </w:p>
    <w:p w:rsidR="005870B0" w:rsidRPr="005870B0" w:rsidRDefault="005870B0" w:rsidP="005870B0">
      <w:pPr>
        <w:rPr>
          <w:sz w:val="28"/>
          <w:szCs w:val="28"/>
        </w:rPr>
      </w:pPr>
      <w:bookmarkStart w:id="35" w:name="п20125714648SlideId263"/>
      <w:bookmarkStart w:id="36" w:name="к20125713748"/>
      <w:bookmarkEnd w:id="35"/>
      <w:r w:rsidRPr="005870B0">
        <w:rPr>
          <w:sz w:val="28"/>
          <w:szCs w:val="28"/>
        </w:rPr>
        <w:t>4 </w:t>
      </w:r>
      <w:bookmarkEnd w:id="36"/>
      <w:r w:rsidRPr="005870B0">
        <w:rPr>
          <w:sz w:val="28"/>
          <w:szCs w:val="28"/>
        </w:rPr>
        <w:t>фактографічне конспектування</w:t>
      </w:r>
    </w:p>
    <w:p w:rsidR="005870B0" w:rsidRPr="005870B0" w:rsidRDefault="005870B0" w:rsidP="005870B0">
      <w:pPr>
        <w:rPr>
          <w:sz w:val="28"/>
          <w:szCs w:val="28"/>
        </w:rPr>
      </w:pPr>
      <w:bookmarkStart w:id="37" w:name="п20125714651SlideId263"/>
      <w:bookmarkStart w:id="38" w:name="к20125713753"/>
      <w:bookmarkEnd w:id="37"/>
      <w:r w:rsidRPr="005870B0">
        <w:rPr>
          <w:sz w:val="28"/>
          <w:szCs w:val="28"/>
        </w:rPr>
        <w:t>5 </w:t>
      </w:r>
      <w:bookmarkEnd w:id="38"/>
      <w:r w:rsidRPr="005870B0">
        <w:rPr>
          <w:sz w:val="28"/>
          <w:szCs w:val="28"/>
        </w:rPr>
        <w:t>оцінювальне конспектування</w:t>
      </w:r>
    </w:p>
    <w:p w:rsidR="005870B0" w:rsidRPr="005870B0" w:rsidRDefault="005870B0" w:rsidP="005870B0">
      <w:pPr>
        <w:rPr>
          <w:sz w:val="28"/>
          <w:szCs w:val="28"/>
        </w:rPr>
      </w:pPr>
      <w:r w:rsidRPr="005870B0">
        <w:rPr>
          <w:sz w:val="28"/>
          <w:szCs w:val="28"/>
        </w:rPr>
        <w:t>                                                                                       </w:t>
      </w:r>
    </w:p>
    <w:p w:rsidR="005870B0" w:rsidRPr="005870B0" w:rsidRDefault="005870B0" w:rsidP="005870B0">
      <w:pPr>
        <w:rPr>
          <w:sz w:val="28"/>
          <w:szCs w:val="28"/>
        </w:rPr>
      </w:pPr>
      <w:r w:rsidRPr="005870B0">
        <w:rPr>
          <w:sz w:val="28"/>
          <w:szCs w:val="28"/>
        </w:rPr>
        <w:t> </w:t>
      </w:r>
    </w:p>
    <w:p w:rsidR="005870B0" w:rsidRPr="005870B0" w:rsidRDefault="005870B0" w:rsidP="005870B0">
      <w:pPr>
        <w:rPr>
          <w:sz w:val="28"/>
          <w:szCs w:val="28"/>
        </w:rPr>
      </w:pPr>
      <w:r w:rsidRPr="005870B0">
        <w:rPr>
          <w:sz w:val="28"/>
          <w:szCs w:val="28"/>
        </w:rPr>
        <w:t> 1</w:t>
      </w:r>
      <w:bookmarkStart w:id="39" w:name="к20125713758"/>
      <w:r w:rsidRPr="005870B0">
        <w:rPr>
          <w:sz w:val="28"/>
          <w:szCs w:val="28"/>
        </w:rPr>
        <w:t> </w:t>
      </w:r>
      <w:bookmarkEnd w:id="39"/>
      <w:r w:rsidRPr="005870B0">
        <w:rPr>
          <w:sz w:val="28"/>
          <w:szCs w:val="28"/>
        </w:rPr>
        <w:t>передання слово в слово змісту постанов, рекламної інформації</w:t>
      </w:r>
    </w:p>
    <w:p w:rsidR="005870B0" w:rsidRPr="005870B0" w:rsidRDefault="005870B0" w:rsidP="005870B0">
      <w:pPr>
        <w:rPr>
          <w:sz w:val="28"/>
          <w:szCs w:val="28"/>
        </w:rPr>
      </w:pPr>
      <w:bookmarkStart w:id="40" w:name="к2012571384"/>
      <w:bookmarkStart w:id="41" w:name="п20125714658SlideId263"/>
      <w:bookmarkEnd w:id="40"/>
      <w:r w:rsidRPr="005870B0">
        <w:rPr>
          <w:sz w:val="28"/>
          <w:szCs w:val="28"/>
        </w:rPr>
        <w:t>2 </w:t>
      </w:r>
      <w:bookmarkEnd w:id="41"/>
      <w:r w:rsidRPr="005870B0">
        <w:rPr>
          <w:sz w:val="28"/>
          <w:szCs w:val="28"/>
        </w:rPr>
        <w:t>передання змісту тексту своїми словами</w:t>
      </w:r>
    </w:p>
    <w:p w:rsidR="005870B0" w:rsidRPr="005870B0" w:rsidRDefault="005870B0" w:rsidP="005870B0">
      <w:pPr>
        <w:rPr>
          <w:sz w:val="28"/>
          <w:szCs w:val="28"/>
        </w:rPr>
      </w:pPr>
      <w:bookmarkStart w:id="42" w:name="п2012571472SlideId263"/>
      <w:bookmarkStart w:id="43" w:name="к20125713810"/>
      <w:bookmarkEnd w:id="42"/>
      <w:r w:rsidRPr="005870B0">
        <w:rPr>
          <w:sz w:val="28"/>
          <w:szCs w:val="28"/>
        </w:rPr>
        <w:t>3 </w:t>
      </w:r>
      <w:bookmarkEnd w:id="43"/>
      <w:r w:rsidRPr="005870B0">
        <w:rPr>
          <w:sz w:val="28"/>
          <w:szCs w:val="28"/>
        </w:rPr>
        <w:t>наявність поруч із критично оцінюваним змістом особистих суджень</w:t>
      </w:r>
    </w:p>
    <w:p w:rsidR="005870B0" w:rsidRPr="005870B0" w:rsidRDefault="005870B0" w:rsidP="005870B0">
      <w:pPr>
        <w:rPr>
          <w:sz w:val="28"/>
          <w:szCs w:val="28"/>
        </w:rPr>
      </w:pPr>
      <w:bookmarkStart w:id="44" w:name="п20125714756SlideId263"/>
      <w:bookmarkStart w:id="45" w:name="к20125713816"/>
      <w:bookmarkEnd w:id="44"/>
      <w:r w:rsidRPr="005870B0">
        <w:rPr>
          <w:sz w:val="28"/>
          <w:szCs w:val="28"/>
        </w:rPr>
        <w:t>4 </w:t>
      </w:r>
      <w:bookmarkEnd w:id="45"/>
      <w:r w:rsidRPr="005870B0">
        <w:rPr>
          <w:sz w:val="28"/>
          <w:szCs w:val="28"/>
        </w:rPr>
        <w:t>доповнення, розвиток і узагальнення думок автора</w:t>
      </w:r>
    </w:p>
    <w:p w:rsidR="005870B0" w:rsidRPr="005870B0" w:rsidRDefault="005870B0" w:rsidP="005870B0">
      <w:pPr>
        <w:rPr>
          <w:sz w:val="28"/>
          <w:szCs w:val="28"/>
        </w:rPr>
      </w:pPr>
      <w:bookmarkStart w:id="46" w:name="п2012571481SlideId263"/>
      <w:bookmarkStart w:id="47" w:name="к20125713822"/>
      <w:bookmarkEnd w:id="46"/>
      <w:r w:rsidRPr="005870B0">
        <w:rPr>
          <w:sz w:val="28"/>
          <w:szCs w:val="28"/>
        </w:rPr>
        <w:t>5 </w:t>
      </w:r>
      <w:bookmarkEnd w:id="47"/>
      <w:r w:rsidRPr="005870B0">
        <w:rPr>
          <w:sz w:val="28"/>
          <w:szCs w:val="28"/>
        </w:rPr>
        <w:t xml:space="preserve">подання матеріалу на аркушах так, як він лунатиме </w:t>
      </w:r>
      <w:proofErr w:type="gramStart"/>
      <w:r w:rsidRPr="005870B0">
        <w:rPr>
          <w:sz w:val="28"/>
          <w:szCs w:val="28"/>
        </w:rPr>
        <w:t>в</w:t>
      </w:r>
      <w:proofErr w:type="gramEnd"/>
      <w:r w:rsidRPr="005870B0">
        <w:rPr>
          <w:sz w:val="28"/>
          <w:szCs w:val="28"/>
        </w:rPr>
        <w:t xml:space="preserve"> аудиторії, для чого письмове мовлення треба передати через усне</w:t>
      </w:r>
    </w:p>
    <w:p w:rsidR="005870B0" w:rsidRPr="005870B0" w:rsidRDefault="005870B0" w:rsidP="005870B0">
      <w:pPr>
        <w:rPr>
          <w:sz w:val="28"/>
          <w:szCs w:val="28"/>
        </w:rPr>
      </w:pPr>
      <w:r w:rsidRPr="005870B0">
        <w:rPr>
          <w:sz w:val="28"/>
          <w:szCs w:val="28"/>
        </w:rPr>
        <w:br/>
      </w:r>
      <w:r w:rsidRPr="005870B0">
        <w:rPr>
          <w:sz w:val="28"/>
          <w:szCs w:val="28"/>
        </w:rPr>
        <w:br w:type="page"/>
      </w:r>
    </w:p>
    <w:p w:rsidR="005870B0" w:rsidRPr="005870B0" w:rsidRDefault="005870B0" w:rsidP="005870B0">
      <w:pPr>
        <w:rPr>
          <w:sz w:val="28"/>
          <w:szCs w:val="28"/>
        </w:rPr>
      </w:pPr>
      <w:bookmarkStart w:id="48" w:name="п2012571487SlideId264"/>
      <w:bookmarkStart w:id="49" w:name="к20125713833"/>
      <w:bookmarkEnd w:id="48"/>
      <w:r w:rsidRPr="005870B0">
        <w:rPr>
          <w:sz w:val="28"/>
          <w:szCs w:val="28"/>
        </w:rPr>
        <w:lastRenderedPageBreak/>
        <w:t>Пошукове завдання</w:t>
      </w:r>
      <w:bookmarkEnd w:id="49"/>
    </w:p>
    <w:p w:rsidR="005870B0" w:rsidRPr="005870B0" w:rsidRDefault="005870B0" w:rsidP="005870B0">
      <w:pPr>
        <w:rPr>
          <w:sz w:val="28"/>
          <w:szCs w:val="28"/>
        </w:rPr>
      </w:pPr>
      <w:r w:rsidRPr="005870B0">
        <w:rPr>
          <w:sz w:val="28"/>
          <w:szCs w:val="28"/>
        </w:rPr>
        <w:t> </w:t>
      </w:r>
    </w:p>
    <w:p w:rsidR="005870B0" w:rsidRPr="005870B0" w:rsidRDefault="005870B0" w:rsidP="005870B0">
      <w:pPr>
        <w:rPr>
          <w:sz w:val="28"/>
          <w:szCs w:val="28"/>
        </w:rPr>
      </w:pPr>
      <w:bookmarkStart w:id="50" w:name="п20125714812SlideId264"/>
      <w:bookmarkStart w:id="51" w:name="к20125713841"/>
      <w:bookmarkEnd w:id="50"/>
      <w:r w:rsidRPr="005870B0">
        <w:rPr>
          <w:sz w:val="28"/>
          <w:szCs w:val="28"/>
        </w:rPr>
        <w:t>Прочитайте текст і знайдіть у ньому відповідь на питання: «Які вміння</w:t>
      </w:r>
      <w:bookmarkEnd w:id="51"/>
      <w:r w:rsidRPr="005870B0">
        <w:rPr>
          <w:sz w:val="28"/>
          <w:szCs w:val="28"/>
        </w:rPr>
        <w:t> потрібні людині для оволодіння культурою читання?»</w:t>
      </w:r>
    </w:p>
    <w:p w:rsidR="005870B0" w:rsidRPr="005870B0" w:rsidRDefault="005870B0" w:rsidP="005870B0">
      <w:pPr>
        <w:rPr>
          <w:sz w:val="28"/>
          <w:szCs w:val="28"/>
        </w:rPr>
      </w:pPr>
      <w:r w:rsidRPr="005870B0">
        <w:rPr>
          <w:sz w:val="28"/>
          <w:szCs w:val="28"/>
        </w:rPr>
        <w:t xml:space="preserve">Все більше зростаючий потік інформації, інтерес широкого кола людей до науки, техніки, мистецтва вимагають вміння читати, робити записи почутого і прочитаного, зіставляти прочитаний </w:t>
      </w:r>
      <w:proofErr w:type="gramStart"/>
      <w:r w:rsidRPr="005870B0">
        <w:rPr>
          <w:sz w:val="28"/>
          <w:szCs w:val="28"/>
        </w:rPr>
        <w:t>матер</w:t>
      </w:r>
      <w:proofErr w:type="gramEnd"/>
      <w:r w:rsidRPr="005870B0">
        <w:rPr>
          <w:sz w:val="28"/>
          <w:szCs w:val="28"/>
        </w:rPr>
        <w:t>іал із раніше відомим, систематизувати його. Вміти читати і занотовувати прочитане — необхідна риса й ознака інтелектуальної праці. Записи роблять роботу з книгою раціональнішою, ефективнішою.</w:t>
      </w:r>
    </w:p>
    <w:p w:rsidR="005870B0" w:rsidRPr="005870B0" w:rsidRDefault="005870B0" w:rsidP="005870B0">
      <w:pPr>
        <w:rPr>
          <w:sz w:val="28"/>
          <w:szCs w:val="28"/>
        </w:rPr>
      </w:pPr>
      <w:r w:rsidRPr="005870B0">
        <w:rPr>
          <w:sz w:val="28"/>
          <w:szCs w:val="28"/>
        </w:rPr>
        <w:t xml:space="preserve">Щоб правильно, з максимальною повнотою використати книжку, людина </w:t>
      </w:r>
      <w:proofErr w:type="gramStart"/>
      <w:r w:rsidRPr="005870B0">
        <w:rPr>
          <w:sz w:val="28"/>
          <w:szCs w:val="28"/>
        </w:rPr>
        <w:t>повинна</w:t>
      </w:r>
      <w:proofErr w:type="gramEnd"/>
      <w:r w:rsidRPr="005870B0">
        <w:rPr>
          <w:sz w:val="28"/>
          <w:szCs w:val="28"/>
        </w:rPr>
        <w:t xml:space="preserve"> оволодіти певними навичками роботи з нею. Потрібно навчитися самостійно робити спостереження й висновки з прочитаного, точно цитувати, знаходити в книжці певні положення для </w:t>
      </w:r>
      <w:proofErr w:type="gramStart"/>
      <w:r w:rsidRPr="005870B0">
        <w:rPr>
          <w:sz w:val="28"/>
          <w:szCs w:val="28"/>
        </w:rPr>
        <w:t>п</w:t>
      </w:r>
      <w:proofErr w:type="gramEnd"/>
      <w:r w:rsidRPr="005870B0">
        <w:rPr>
          <w:sz w:val="28"/>
          <w:szCs w:val="28"/>
        </w:rPr>
        <w:t>ідтвердження чи заперечення висунутого теоретичного положення. Складання, оформлення записів залежить від особливостей мислення, особливостей запам’ятовування та осмислення.</w:t>
      </w:r>
    </w:p>
    <w:p w:rsidR="005870B0" w:rsidRPr="005870B0" w:rsidRDefault="005870B0" w:rsidP="005870B0">
      <w:pPr>
        <w:rPr>
          <w:sz w:val="28"/>
          <w:szCs w:val="28"/>
        </w:rPr>
      </w:pPr>
      <w:r w:rsidRPr="005870B0">
        <w:rPr>
          <w:sz w:val="28"/>
          <w:szCs w:val="28"/>
        </w:rPr>
        <w:t xml:space="preserve">Записи допомагають швидко відновити в пам’яті прочитане і навіть через певний проміжок часу служать довідковим </w:t>
      </w:r>
      <w:proofErr w:type="gramStart"/>
      <w:r w:rsidRPr="005870B0">
        <w:rPr>
          <w:sz w:val="28"/>
          <w:szCs w:val="28"/>
        </w:rPr>
        <w:t>матер</w:t>
      </w:r>
      <w:proofErr w:type="gramEnd"/>
      <w:r w:rsidRPr="005870B0">
        <w:rPr>
          <w:sz w:val="28"/>
          <w:szCs w:val="28"/>
        </w:rPr>
        <w:t>іалом. Видів запису існує багато. Вибі</w:t>
      </w:r>
      <w:proofErr w:type="gramStart"/>
      <w:r w:rsidRPr="005870B0">
        <w:rPr>
          <w:sz w:val="28"/>
          <w:szCs w:val="28"/>
        </w:rPr>
        <w:t>р</w:t>
      </w:r>
      <w:proofErr w:type="gramEnd"/>
      <w:r w:rsidRPr="005870B0">
        <w:rPr>
          <w:sz w:val="28"/>
          <w:szCs w:val="28"/>
        </w:rPr>
        <w:t xml:space="preserve"> того чи іншого з них визначається конкретною метою. Якщо змі</w:t>
      </w:r>
      <w:proofErr w:type="gramStart"/>
      <w:r w:rsidRPr="005870B0">
        <w:rPr>
          <w:sz w:val="28"/>
          <w:szCs w:val="28"/>
        </w:rPr>
        <w:t>ст</w:t>
      </w:r>
      <w:proofErr w:type="gramEnd"/>
      <w:r w:rsidRPr="005870B0">
        <w:rPr>
          <w:sz w:val="28"/>
          <w:szCs w:val="28"/>
        </w:rPr>
        <w:t xml:space="preserve"> книжки нескладний, легко засвоюється — можна обмежитися складанням плану тексту. Якщо вас цікавлять лише окремі місця, то потрібно виписати саме їх (зробити виписки), а за ними скласти тези. Якщо книжка містить нову, цікаву, але важку для засвоєння інформацію, </w:t>
      </w:r>
      <w:proofErr w:type="gramStart"/>
      <w:r w:rsidRPr="005870B0">
        <w:rPr>
          <w:sz w:val="28"/>
          <w:szCs w:val="28"/>
        </w:rPr>
        <w:t>доц</w:t>
      </w:r>
      <w:proofErr w:type="gramEnd"/>
      <w:r w:rsidRPr="005870B0">
        <w:rPr>
          <w:sz w:val="28"/>
          <w:szCs w:val="28"/>
        </w:rPr>
        <w:t>ільно її законспектувати.</w:t>
      </w:r>
    </w:p>
    <w:p w:rsidR="005870B0" w:rsidRPr="005870B0" w:rsidRDefault="005870B0" w:rsidP="005870B0">
      <w:pPr>
        <w:rPr>
          <w:sz w:val="28"/>
          <w:szCs w:val="28"/>
        </w:rPr>
      </w:pPr>
      <w:r w:rsidRPr="005870B0">
        <w:rPr>
          <w:sz w:val="28"/>
          <w:szCs w:val="28"/>
        </w:rPr>
        <w:t xml:space="preserve">Найважливіші місця з прочитаних книжок можна записати </w:t>
      </w:r>
      <w:proofErr w:type="gramStart"/>
      <w:r w:rsidRPr="005870B0">
        <w:rPr>
          <w:sz w:val="28"/>
          <w:szCs w:val="28"/>
        </w:rPr>
        <w:t>досл</w:t>
      </w:r>
      <w:proofErr w:type="gramEnd"/>
      <w:r w:rsidRPr="005870B0">
        <w:rPr>
          <w:sz w:val="28"/>
          <w:szCs w:val="28"/>
        </w:rPr>
        <w:t>івно, а іноді своїми словами, якщо точне посилання на статтю, посібник, брошуру не потрібне. Найчастіше виписки оформлюються у вигляді цитат.</w:t>
      </w:r>
    </w:p>
    <w:p w:rsidR="005870B0" w:rsidRPr="005870B0" w:rsidRDefault="005870B0" w:rsidP="005870B0">
      <w:pPr>
        <w:rPr>
          <w:sz w:val="28"/>
          <w:szCs w:val="28"/>
        </w:rPr>
      </w:pPr>
      <w:bookmarkStart w:id="52" w:name="п20125714819SlideId265"/>
      <w:bookmarkStart w:id="53" w:name="к20125713919"/>
      <w:bookmarkEnd w:id="52"/>
      <w:r w:rsidRPr="005870B0">
        <w:rPr>
          <w:sz w:val="28"/>
          <w:szCs w:val="28"/>
        </w:rPr>
        <w:t>Робота з текстом</w:t>
      </w:r>
      <w:bookmarkEnd w:id="53"/>
    </w:p>
    <w:p w:rsidR="005870B0" w:rsidRPr="005870B0" w:rsidRDefault="005870B0" w:rsidP="005870B0">
      <w:pPr>
        <w:rPr>
          <w:sz w:val="28"/>
          <w:szCs w:val="28"/>
        </w:rPr>
      </w:pPr>
      <w:r w:rsidRPr="005870B0">
        <w:rPr>
          <w:sz w:val="28"/>
          <w:szCs w:val="28"/>
        </w:rPr>
        <w:t> </w:t>
      </w:r>
    </w:p>
    <w:p w:rsidR="005870B0" w:rsidRPr="005870B0" w:rsidRDefault="005870B0" w:rsidP="005870B0">
      <w:pPr>
        <w:rPr>
          <w:sz w:val="28"/>
          <w:szCs w:val="28"/>
        </w:rPr>
      </w:pPr>
      <w:bookmarkStart w:id="54" w:name="п20125714828SlideId265"/>
      <w:bookmarkStart w:id="55" w:name="к20125713939"/>
      <w:bookmarkEnd w:id="54"/>
      <w:r w:rsidRPr="005870B0">
        <w:rPr>
          <w:sz w:val="28"/>
          <w:szCs w:val="28"/>
        </w:rPr>
        <w:t>Прочитайте текст, конспектуючи його. Визначте стиль тексту, свою думку</w:t>
      </w:r>
      <w:bookmarkEnd w:id="55"/>
      <w:r w:rsidRPr="005870B0">
        <w:rPr>
          <w:sz w:val="28"/>
          <w:szCs w:val="28"/>
        </w:rPr>
        <w:t xml:space="preserve"> обґрунтуйте. Подумайте, який </w:t>
      </w:r>
      <w:proofErr w:type="gramStart"/>
      <w:r w:rsidRPr="005870B0">
        <w:rPr>
          <w:sz w:val="28"/>
          <w:szCs w:val="28"/>
        </w:rPr>
        <w:t>р</w:t>
      </w:r>
      <w:proofErr w:type="gramEnd"/>
      <w:r w:rsidRPr="005870B0">
        <w:rPr>
          <w:sz w:val="28"/>
          <w:szCs w:val="28"/>
        </w:rPr>
        <w:t>ізновид конспекту краще використати.</w:t>
      </w:r>
    </w:p>
    <w:p w:rsidR="005870B0" w:rsidRPr="005870B0" w:rsidRDefault="005870B0" w:rsidP="005870B0">
      <w:pPr>
        <w:rPr>
          <w:sz w:val="28"/>
          <w:szCs w:val="28"/>
        </w:rPr>
      </w:pPr>
      <w:r w:rsidRPr="005870B0">
        <w:rPr>
          <w:sz w:val="28"/>
          <w:szCs w:val="28"/>
        </w:rPr>
        <w:lastRenderedPageBreak/>
        <w:t>Лексичне значення виділених слів з’ясуйте за тлумачним словничком.</w:t>
      </w:r>
    </w:p>
    <w:p w:rsidR="005870B0" w:rsidRPr="005870B0" w:rsidRDefault="005870B0" w:rsidP="005870B0">
      <w:pPr>
        <w:rPr>
          <w:sz w:val="28"/>
          <w:szCs w:val="28"/>
        </w:rPr>
      </w:pPr>
      <w:r w:rsidRPr="005870B0">
        <w:rPr>
          <w:sz w:val="28"/>
          <w:szCs w:val="28"/>
        </w:rPr>
        <w:t>МАГІЯ СЛОВА</w:t>
      </w:r>
    </w:p>
    <w:p w:rsidR="005870B0" w:rsidRPr="005870B0" w:rsidRDefault="005870B0" w:rsidP="005870B0">
      <w:pPr>
        <w:rPr>
          <w:sz w:val="28"/>
          <w:szCs w:val="28"/>
        </w:rPr>
      </w:pPr>
      <w:r w:rsidRPr="005870B0">
        <w:rPr>
          <w:sz w:val="28"/>
          <w:szCs w:val="28"/>
        </w:rPr>
        <w:t xml:space="preserve">Наші одвічні недружелюбці, котрі </w:t>
      </w:r>
      <w:proofErr w:type="gramStart"/>
      <w:r w:rsidRPr="005870B0">
        <w:rPr>
          <w:sz w:val="28"/>
          <w:szCs w:val="28"/>
        </w:rPr>
        <w:t>вс</w:t>
      </w:r>
      <w:proofErr w:type="gramEnd"/>
      <w:r w:rsidRPr="005870B0">
        <w:rPr>
          <w:sz w:val="28"/>
          <w:szCs w:val="28"/>
        </w:rPr>
        <w:t xml:space="preserve">іляко намагаються вкоротити вік українській історії, виводячи її «зі спільної колиски трьох братніх народів» та датуючи «формування етносу» лише середньовіччям, твердять, буцімто національна писемність виникла досить пізно. </w:t>
      </w:r>
      <w:proofErr w:type="gramStart"/>
      <w:r w:rsidRPr="005870B0">
        <w:rPr>
          <w:sz w:val="28"/>
          <w:szCs w:val="28"/>
        </w:rPr>
        <w:t>Св</w:t>
      </w:r>
      <w:proofErr w:type="gramEnd"/>
      <w:r w:rsidRPr="005870B0">
        <w:rPr>
          <w:sz w:val="28"/>
          <w:szCs w:val="28"/>
        </w:rPr>
        <w:t>ідомо чи підсвідомо їм підспівують і ті, хто заперечує культурний розвій дохристиянської доби, вважаючи, що тільки із впровадженням православ’я почався справжній розквіт науки</w:t>
      </w:r>
    </w:p>
    <w:p w:rsidR="005870B0" w:rsidRPr="005870B0" w:rsidRDefault="005870B0" w:rsidP="005870B0">
      <w:pPr>
        <w:rPr>
          <w:sz w:val="28"/>
          <w:szCs w:val="28"/>
        </w:rPr>
      </w:pPr>
      <w:r w:rsidRPr="005870B0">
        <w:rPr>
          <w:sz w:val="28"/>
          <w:szCs w:val="28"/>
        </w:rPr>
        <w:t xml:space="preserve">і мистецтва, зокрема писемності, залишаючи поза увагою те, що ні «Слово о полку Ігоревім», ні «Повість врем’яних літ» не могли з’явитися без раніше створених міцних </w:t>
      </w:r>
      <w:proofErr w:type="gramStart"/>
      <w:r w:rsidRPr="005870B0">
        <w:rPr>
          <w:sz w:val="28"/>
          <w:szCs w:val="28"/>
        </w:rPr>
        <w:t>п</w:t>
      </w:r>
      <w:proofErr w:type="gramEnd"/>
      <w:r w:rsidRPr="005870B0">
        <w:rPr>
          <w:sz w:val="28"/>
          <w:szCs w:val="28"/>
        </w:rPr>
        <w:t>ідмурівків — пісень, легенд, переказів, прислів’їв та приказок, інших фольклорних пам’яток.</w:t>
      </w:r>
    </w:p>
    <w:p w:rsidR="005870B0" w:rsidRPr="005870B0" w:rsidRDefault="005870B0" w:rsidP="005870B0">
      <w:pPr>
        <w:rPr>
          <w:sz w:val="28"/>
          <w:szCs w:val="28"/>
        </w:rPr>
      </w:pPr>
      <w:r w:rsidRPr="005870B0">
        <w:rPr>
          <w:sz w:val="28"/>
          <w:szCs w:val="28"/>
        </w:rPr>
        <w:t xml:space="preserve">Якщо про вищенаведені духовні набутки час од часу ще згадують, то один із пластів нашої національної культури взагалі не береться до уваги. Йдеться про </w:t>
      </w:r>
      <w:proofErr w:type="gramStart"/>
      <w:r w:rsidRPr="005870B0">
        <w:rPr>
          <w:sz w:val="28"/>
          <w:szCs w:val="28"/>
        </w:rPr>
        <w:t>чи не</w:t>
      </w:r>
      <w:proofErr w:type="gramEnd"/>
      <w:r w:rsidRPr="005870B0">
        <w:rPr>
          <w:sz w:val="28"/>
          <w:szCs w:val="28"/>
        </w:rPr>
        <w:t xml:space="preserve"> найдавніші словесні тексти-шедеври — молитви та шептання, їх призначення досить чітке й конкретне: за допомогою словесної магії порятувати людину від насланих вроків, тобто прокльонів, заклинань та інших наворотів.</w:t>
      </w:r>
    </w:p>
    <w:p w:rsidR="005870B0" w:rsidRPr="005870B0" w:rsidRDefault="005870B0" w:rsidP="005870B0">
      <w:pPr>
        <w:rPr>
          <w:sz w:val="28"/>
          <w:szCs w:val="28"/>
        </w:rPr>
      </w:pPr>
      <w:r w:rsidRPr="005870B0">
        <w:rPr>
          <w:sz w:val="28"/>
          <w:szCs w:val="28"/>
        </w:rPr>
        <w:t xml:space="preserve">Наші пращури вельми прискіпливо ставилися до словесних ритуалів: «Слово може зцілити, а може й убити людину». Відтак у його магічну силу свято вірили. Звідси ще один афоризм: «У недобру годину помовчати, а </w:t>
      </w:r>
      <w:proofErr w:type="gramStart"/>
      <w:r w:rsidRPr="005870B0">
        <w:rPr>
          <w:sz w:val="28"/>
          <w:szCs w:val="28"/>
        </w:rPr>
        <w:t>в</w:t>
      </w:r>
      <w:proofErr w:type="gramEnd"/>
      <w:r w:rsidRPr="005870B0">
        <w:rPr>
          <w:sz w:val="28"/>
          <w:szCs w:val="28"/>
        </w:rPr>
        <w:t xml:space="preserve"> добру сказати». Вважалося, що є періоди, коли мовлене прокляття набуває сили магізму, і тоді все сказане здійсниться. Але оскільки ніхто не зна</w:t>
      </w:r>
      <w:proofErr w:type="gramStart"/>
      <w:r w:rsidRPr="005870B0">
        <w:rPr>
          <w:sz w:val="28"/>
          <w:szCs w:val="28"/>
        </w:rPr>
        <w:t>є,</w:t>
      </w:r>
      <w:proofErr w:type="gramEnd"/>
      <w:r w:rsidRPr="005870B0">
        <w:rPr>
          <w:sz w:val="28"/>
          <w:szCs w:val="28"/>
        </w:rPr>
        <w:t xml:space="preserve"> коли слова збуваються, то в побуті намагались обходитися без злослів’я. Тим, хто нехтував засторогою, бажали: «Тіпун тобі на язик!» Це вже </w:t>
      </w:r>
      <w:proofErr w:type="gramStart"/>
      <w:r w:rsidRPr="005870B0">
        <w:rPr>
          <w:sz w:val="28"/>
          <w:szCs w:val="28"/>
        </w:rPr>
        <w:t>п</w:t>
      </w:r>
      <w:proofErr w:type="gramEnd"/>
      <w:r w:rsidRPr="005870B0">
        <w:rPr>
          <w:sz w:val="28"/>
          <w:szCs w:val="28"/>
        </w:rPr>
        <w:t>ізніше ми розгубили шляхетні традиції словесної культури, призабули її високу місію. Для нас не є за обтяжливим зронити будь-яке, за будь-якої нагоди, лихослі</w:t>
      </w:r>
      <w:proofErr w:type="gramStart"/>
      <w:r w:rsidRPr="005870B0">
        <w:rPr>
          <w:sz w:val="28"/>
          <w:szCs w:val="28"/>
        </w:rPr>
        <w:t>в</w:t>
      </w:r>
      <w:proofErr w:type="gramEnd"/>
      <w:r w:rsidRPr="005870B0">
        <w:rPr>
          <w:sz w:val="28"/>
          <w:szCs w:val="28"/>
        </w:rPr>
        <w:t xml:space="preserve">’я, знічев’я забожитися чи кинути мимохідь прокльон, не надаючи цьому значення. Нині ми майже повністю осквернили високе поняття клятви як непорушного слова; присягаючи, тут же порушуємо слово або забуваємо; для </w:t>
      </w:r>
      <w:proofErr w:type="gramStart"/>
      <w:r w:rsidRPr="005870B0">
        <w:rPr>
          <w:sz w:val="28"/>
          <w:szCs w:val="28"/>
        </w:rPr>
        <w:t>нас б</w:t>
      </w:r>
      <w:proofErr w:type="gramEnd"/>
      <w:r w:rsidRPr="005870B0">
        <w:rPr>
          <w:sz w:val="28"/>
          <w:szCs w:val="28"/>
        </w:rPr>
        <w:t xml:space="preserve">ільше важать писемні циркуляри, які є «речовим доказом», нічого не вартує мовлене з вуст «слово честі». Поза тим, саме воно — сказане при </w:t>
      </w:r>
      <w:proofErr w:type="gramStart"/>
      <w:r w:rsidRPr="005870B0">
        <w:rPr>
          <w:sz w:val="28"/>
          <w:szCs w:val="28"/>
        </w:rPr>
        <w:t>св</w:t>
      </w:r>
      <w:proofErr w:type="gramEnd"/>
      <w:r w:rsidRPr="005870B0">
        <w:rPr>
          <w:sz w:val="28"/>
          <w:szCs w:val="28"/>
        </w:rPr>
        <w:t xml:space="preserve">ідках — було колись найвищим доказом непорушності висловленої </w:t>
      </w:r>
      <w:r w:rsidRPr="005870B0">
        <w:rPr>
          <w:sz w:val="28"/>
          <w:szCs w:val="28"/>
        </w:rPr>
        <w:lastRenderedPageBreak/>
        <w:t xml:space="preserve">обіцянки. Скріплюючи </w:t>
      </w:r>
      <w:proofErr w:type="gramStart"/>
      <w:r w:rsidRPr="005870B0">
        <w:rPr>
          <w:sz w:val="28"/>
          <w:szCs w:val="28"/>
        </w:rPr>
        <w:t>ту чи</w:t>
      </w:r>
      <w:proofErr w:type="gramEnd"/>
      <w:r w:rsidRPr="005870B0">
        <w:rPr>
          <w:sz w:val="28"/>
          <w:szCs w:val="28"/>
        </w:rPr>
        <w:t xml:space="preserve"> ту угоду, в давнину люди не користувалися жодними писемними дорученнями чи зобов’язаннями. Досить було засвідчитись у присутності </w:t>
      </w:r>
      <w:proofErr w:type="gramStart"/>
      <w:r w:rsidRPr="005870B0">
        <w:rPr>
          <w:sz w:val="28"/>
          <w:szCs w:val="28"/>
        </w:rPr>
        <w:t>будь-яко</w:t>
      </w:r>
      <w:proofErr w:type="gramEnd"/>
      <w:r w:rsidRPr="005870B0">
        <w:rPr>
          <w:sz w:val="28"/>
          <w:szCs w:val="28"/>
        </w:rPr>
        <w:t xml:space="preserve">ї людини словесними формулами («даю слово», «слово честі», «клянуся життям», «клянуся дитиною» тощо), — і мовлене набирало сили закону. Давніші джерела донесли нам одну з найшляхетніших клятв, яка мала особливе значення. Йдеться про вельми популярну обітницю княжої доби. Скріплюючи </w:t>
      </w:r>
      <w:proofErr w:type="gramStart"/>
      <w:r w:rsidRPr="005870B0">
        <w:rPr>
          <w:sz w:val="28"/>
          <w:szCs w:val="28"/>
        </w:rPr>
        <w:t>будь-яку</w:t>
      </w:r>
      <w:proofErr w:type="gramEnd"/>
      <w:r w:rsidRPr="005870B0">
        <w:rPr>
          <w:sz w:val="28"/>
          <w:szCs w:val="28"/>
        </w:rPr>
        <w:t xml:space="preserve"> важливу угоду (продаж, позичку, обіцянку), придолонювали до грудей руку й казали: «Клянусь конем!» Оскільки в ті </w:t>
      </w:r>
      <w:proofErr w:type="gramStart"/>
      <w:r w:rsidRPr="005870B0">
        <w:rPr>
          <w:sz w:val="28"/>
          <w:szCs w:val="28"/>
        </w:rPr>
        <w:t>часи к</w:t>
      </w:r>
      <w:proofErr w:type="gramEnd"/>
      <w:r w:rsidRPr="005870B0">
        <w:rPr>
          <w:sz w:val="28"/>
          <w:szCs w:val="28"/>
        </w:rPr>
        <w:t xml:space="preserve">інь вважався символом шляхетності й рицарства (згадаймо «Руську Правду», де за знищення або крадіжку цієї тварини належала найсуворіша кара — «сім гривен продажа»), то відповідно ним і скріплювали обопільні угоди. </w:t>
      </w:r>
      <w:proofErr w:type="gramStart"/>
      <w:r w:rsidRPr="005870B0">
        <w:rPr>
          <w:sz w:val="28"/>
          <w:szCs w:val="28"/>
        </w:rPr>
        <w:t>Ц</w:t>
      </w:r>
      <w:proofErr w:type="gramEnd"/>
      <w:r w:rsidRPr="005870B0">
        <w:rPr>
          <w:sz w:val="28"/>
          <w:szCs w:val="28"/>
        </w:rPr>
        <w:t>і слова мали силу найвищого закону, «бо слово — не горобець».</w:t>
      </w:r>
    </w:p>
    <w:p w:rsidR="005870B0" w:rsidRPr="005870B0" w:rsidRDefault="005870B0" w:rsidP="005870B0">
      <w:pPr>
        <w:rPr>
          <w:sz w:val="28"/>
          <w:szCs w:val="28"/>
        </w:rPr>
      </w:pPr>
      <w:r w:rsidRPr="005870B0">
        <w:rPr>
          <w:sz w:val="28"/>
          <w:szCs w:val="28"/>
        </w:rPr>
        <w:t xml:space="preserve">Щоправда, в побутових взаєминах раніше, а може й </w:t>
      </w:r>
      <w:proofErr w:type="gramStart"/>
      <w:r w:rsidRPr="005870B0">
        <w:rPr>
          <w:sz w:val="28"/>
          <w:szCs w:val="28"/>
        </w:rPr>
        <w:t>п</w:t>
      </w:r>
      <w:proofErr w:type="gramEnd"/>
      <w:r w:rsidRPr="005870B0">
        <w:rPr>
          <w:sz w:val="28"/>
          <w:szCs w:val="28"/>
        </w:rPr>
        <w:t xml:space="preserve">ізніше, з’явилися інші різновиди клятв: власним здоров’ям або життям — «щоб я з місця цього не встав», «щоб мене грім убив», присягання своїми дітьми чи батьками, а також господарськими набутками — «щоб моя хата згоріла» тощо. Але до </w:t>
      </w:r>
      <w:proofErr w:type="gramStart"/>
      <w:r w:rsidRPr="005870B0">
        <w:rPr>
          <w:sz w:val="28"/>
          <w:szCs w:val="28"/>
        </w:rPr>
        <w:t>таких</w:t>
      </w:r>
      <w:proofErr w:type="gramEnd"/>
      <w:r w:rsidRPr="005870B0">
        <w:rPr>
          <w:sz w:val="28"/>
          <w:szCs w:val="28"/>
        </w:rPr>
        <w:t xml:space="preserve"> словесних ритуалів було неоднозначне ставлення. Старші люди остерігали від подібних клятв, уважаючи, що сказане в напливі емоцій слово може бути нещирим, а отже, людина ставить </w:t>
      </w:r>
      <w:proofErr w:type="gramStart"/>
      <w:r w:rsidRPr="005870B0">
        <w:rPr>
          <w:sz w:val="28"/>
          <w:szCs w:val="28"/>
        </w:rPr>
        <w:t>п</w:t>
      </w:r>
      <w:proofErr w:type="gramEnd"/>
      <w:r w:rsidRPr="005870B0">
        <w:rPr>
          <w:sz w:val="28"/>
          <w:szCs w:val="28"/>
        </w:rPr>
        <w:t xml:space="preserve">ід загрозу інших, не причетних до цієї оказії осіб. Це ж саме стосувалось і божіння — «оскільки ім’ям Господа грішно клястися». Одне слово, традицією культивувалися високість і непорушність слова. Відтак це змушувало людей не тільки дотримуватись усталених звичаїв, </w:t>
      </w:r>
      <w:proofErr w:type="gramStart"/>
      <w:r w:rsidRPr="005870B0">
        <w:rPr>
          <w:sz w:val="28"/>
          <w:szCs w:val="28"/>
        </w:rPr>
        <w:t>але й</w:t>
      </w:r>
      <w:proofErr w:type="gramEnd"/>
      <w:r w:rsidRPr="005870B0">
        <w:rPr>
          <w:sz w:val="28"/>
          <w:szCs w:val="28"/>
        </w:rPr>
        <w:t xml:space="preserve"> бути обачливими у спілкуванні; особлива увага зверталася на лаконічну, чітку, аргументовану і, нарешті, поетичну форму висловлювань. На жаль, літературознавці, як і мовознавці, чомусь обходять цей важливий аспект, який зберігає в собі багатющий </w:t>
      </w:r>
      <w:proofErr w:type="gramStart"/>
      <w:r w:rsidRPr="005870B0">
        <w:rPr>
          <w:sz w:val="28"/>
          <w:szCs w:val="28"/>
        </w:rPr>
        <w:t>матер</w:t>
      </w:r>
      <w:proofErr w:type="gramEnd"/>
      <w:r w:rsidRPr="005870B0">
        <w:rPr>
          <w:sz w:val="28"/>
          <w:szCs w:val="28"/>
        </w:rPr>
        <w:t>іал для історичної морфології й поетичної образності. Передовсім це стосується, як уже мовилося, замовлянь і ритуальних молитов.</w:t>
      </w:r>
    </w:p>
    <w:p w:rsidR="005870B0" w:rsidRPr="005870B0" w:rsidRDefault="005870B0" w:rsidP="005870B0">
      <w:pPr>
        <w:rPr>
          <w:sz w:val="28"/>
          <w:szCs w:val="28"/>
        </w:rPr>
      </w:pPr>
      <w:r w:rsidRPr="005870B0">
        <w:rPr>
          <w:sz w:val="28"/>
          <w:szCs w:val="28"/>
        </w:rPr>
        <w:t>Якщо «Слово» — витві</w:t>
      </w:r>
      <w:proofErr w:type="gramStart"/>
      <w:r w:rsidRPr="005870B0">
        <w:rPr>
          <w:sz w:val="28"/>
          <w:szCs w:val="28"/>
        </w:rPr>
        <w:t>р</w:t>
      </w:r>
      <w:proofErr w:type="gramEnd"/>
      <w:r w:rsidRPr="005870B0">
        <w:rPr>
          <w:sz w:val="28"/>
          <w:szCs w:val="28"/>
        </w:rPr>
        <w:t xml:space="preserve">, безперечно, обдарованого й освіченого книжника — творилося на староруській писемній мові, то замовляння донесли нам оригінал побутового спілкування, мова якого значно більше наближена до сучасної. Оскільки ці та інші замовляння сягають дохристиянської доби, а відтак можуть бути первіснішими од літописних творів, то ми маємо повне </w:t>
      </w:r>
      <w:proofErr w:type="gramStart"/>
      <w:r w:rsidRPr="005870B0">
        <w:rPr>
          <w:sz w:val="28"/>
          <w:szCs w:val="28"/>
        </w:rPr>
        <w:t>m</w:t>
      </w:r>
      <w:proofErr w:type="gramEnd"/>
      <w:r w:rsidRPr="005870B0">
        <w:rPr>
          <w:sz w:val="28"/>
          <w:szCs w:val="28"/>
        </w:rPr>
        <w:t xml:space="preserve">право вважати, що українська народна мова ще в ті часи стояла на високому щаблі розвитку. Ми ж бо знаємо, молитви-замовляння, як і </w:t>
      </w:r>
      <w:proofErr w:type="gramStart"/>
      <w:r w:rsidRPr="005870B0">
        <w:rPr>
          <w:sz w:val="28"/>
          <w:szCs w:val="28"/>
        </w:rPr>
        <w:t>п</w:t>
      </w:r>
      <w:proofErr w:type="gramEnd"/>
      <w:r w:rsidRPr="005870B0">
        <w:rPr>
          <w:sz w:val="28"/>
          <w:szCs w:val="28"/>
        </w:rPr>
        <w:t xml:space="preserve">існі, не </w:t>
      </w:r>
      <w:r w:rsidRPr="005870B0">
        <w:rPr>
          <w:sz w:val="28"/>
          <w:szCs w:val="28"/>
        </w:rPr>
        <w:lastRenderedPageBreak/>
        <w:t>зазнавали жодних змін та редакторських вправ (винятком може бути заміна імен давніх богів на християнських святих) — це суперечило народній традиції; не випадково давній афоризм рече: «</w:t>
      </w:r>
      <w:proofErr w:type="gramStart"/>
      <w:r w:rsidRPr="005870B0">
        <w:rPr>
          <w:sz w:val="28"/>
          <w:szCs w:val="28"/>
        </w:rPr>
        <w:t>З</w:t>
      </w:r>
      <w:proofErr w:type="gramEnd"/>
      <w:r w:rsidRPr="005870B0">
        <w:rPr>
          <w:sz w:val="28"/>
          <w:szCs w:val="28"/>
        </w:rPr>
        <w:t xml:space="preserve"> пісні слів не викинеш»; до молитов-замовлянь — як до своєрідних пісень — це визначення стосується повною мірою, оскільки вони також належать до пісенного жанру і тим паче виконували ще й лікувальні функції.</w:t>
      </w:r>
    </w:p>
    <w:p w:rsidR="005870B0" w:rsidRPr="005870B0" w:rsidRDefault="005870B0" w:rsidP="005870B0">
      <w:pPr>
        <w:rPr>
          <w:sz w:val="28"/>
          <w:szCs w:val="28"/>
        </w:rPr>
      </w:pPr>
      <w:proofErr w:type="gramStart"/>
      <w:r w:rsidRPr="005870B0">
        <w:rPr>
          <w:sz w:val="28"/>
          <w:szCs w:val="28"/>
        </w:rPr>
        <w:t>Будь-як</w:t>
      </w:r>
      <w:proofErr w:type="gramEnd"/>
      <w:r w:rsidRPr="005870B0">
        <w:rPr>
          <w:sz w:val="28"/>
          <w:szCs w:val="28"/>
        </w:rPr>
        <w:t>і зміни в тексті вважалися неприпустимими.</w:t>
      </w:r>
    </w:p>
    <w:p w:rsidR="005870B0" w:rsidRPr="005870B0" w:rsidRDefault="005870B0" w:rsidP="005870B0">
      <w:pPr>
        <w:rPr>
          <w:sz w:val="28"/>
          <w:szCs w:val="28"/>
        </w:rPr>
      </w:pPr>
      <w:r w:rsidRPr="005870B0">
        <w:rPr>
          <w:sz w:val="28"/>
          <w:szCs w:val="28"/>
        </w:rPr>
        <w:t xml:space="preserve">Отже, в давніші часи слово відігравало магічну роль, виконувало важливу суспільну </w:t>
      </w:r>
      <w:proofErr w:type="gramStart"/>
      <w:r w:rsidRPr="005870B0">
        <w:rPr>
          <w:sz w:val="28"/>
          <w:szCs w:val="28"/>
        </w:rPr>
        <w:t>м</w:t>
      </w:r>
      <w:proofErr w:type="gramEnd"/>
      <w:r w:rsidRPr="005870B0">
        <w:rPr>
          <w:sz w:val="28"/>
          <w:szCs w:val="28"/>
        </w:rPr>
        <w:t xml:space="preserve">ісію у повсякденних взаєминах. Тому й ставлення до нього було, можна сказати, побожне: йому вірили, ним дорожили, перед ним благоговіли, вважаючи найвищим природним даром. Одначе залежно від того, </w:t>
      </w:r>
      <w:proofErr w:type="gramStart"/>
      <w:r w:rsidRPr="005870B0">
        <w:rPr>
          <w:sz w:val="28"/>
          <w:szCs w:val="28"/>
        </w:rPr>
        <w:t>у чи</w:t>
      </w:r>
      <w:proofErr w:type="gramEnd"/>
      <w:r w:rsidRPr="005870B0">
        <w:rPr>
          <w:sz w:val="28"/>
          <w:szCs w:val="28"/>
        </w:rPr>
        <w:t>ї вуста укладена магічна сила слова, відповідну роль воно й виконуватиме: у лукавих устах стане чорнолжою, здатною приносити муки й страждання, а в благородних — зцілення й очищення від гріховності.</w:t>
      </w:r>
    </w:p>
    <w:p w:rsidR="005870B0" w:rsidRPr="005870B0" w:rsidRDefault="005870B0" w:rsidP="005870B0">
      <w:pPr>
        <w:rPr>
          <w:sz w:val="28"/>
          <w:szCs w:val="28"/>
        </w:rPr>
      </w:pPr>
      <w:r w:rsidRPr="005870B0">
        <w:rPr>
          <w:sz w:val="28"/>
          <w:szCs w:val="28"/>
        </w:rPr>
        <w:t xml:space="preserve">Сила замовленого слова, вважав відомий </w:t>
      </w:r>
      <w:proofErr w:type="gramStart"/>
      <w:r w:rsidRPr="005870B0">
        <w:rPr>
          <w:sz w:val="28"/>
          <w:szCs w:val="28"/>
        </w:rPr>
        <w:t>досл</w:t>
      </w:r>
      <w:proofErr w:type="gramEnd"/>
      <w:r w:rsidRPr="005870B0">
        <w:rPr>
          <w:sz w:val="28"/>
          <w:szCs w:val="28"/>
        </w:rPr>
        <w:t xml:space="preserve">ідник слов’янської міфології О. Афанасьєв, безмежна: воно може керувати стихіями, викликати грім, жувати багатство, збільшувати череди і знищувати їх чумою, дарувати людині щастя, здоров’я, удачі в роботі чи завдавати страждань, відгонити хвороби й насилати їх на здорового, запалювати в серцях хлопця й дівчини любов або ж охолоджувати їхні почуття, провокувати в суддів та начальників почуття милосердя й співчуття або жорстокості й злобливості, робити зброю прицільною, а вояка не вразливим до куль, </w:t>
      </w:r>
      <w:proofErr w:type="gramStart"/>
      <w:r w:rsidRPr="005870B0">
        <w:rPr>
          <w:sz w:val="28"/>
          <w:szCs w:val="28"/>
        </w:rPr>
        <w:t>стр</w:t>
      </w:r>
      <w:proofErr w:type="gramEnd"/>
      <w:r w:rsidRPr="005870B0">
        <w:rPr>
          <w:sz w:val="28"/>
          <w:szCs w:val="28"/>
        </w:rPr>
        <w:t>іл, мечів, заживляти рани, зупиняти кров, перетворювати людей на тварин, дерев, каміння. Коротше кажучи, слово може творити дива.</w:t>
      </w:r>
    </w:p>
    <w:p w:rsidR="005870B0" w:rsidRPr="005870B0" w:rsidRDefault="005870B0" w:rsidP="005870B0">
      <w:pPr>
        <w:rPr>
          <w:sz w:val="28"/>
          <w:szCs w:val="28"/>
        </w:rPr>
      </w:pPr>
      <w:r w:rsidRPr="005870B0">
        <w:rPr>
          <w:sz w:val="28"/>
          <w:szCs w:val="28"/>
        </w:rPr>
        <w:t xml:space="preserve">Люди, котрі володіли даром слова, у давніші часи сприймалися як божі речники, посланці вищих сил. </w:t>
      </w:r>
      <w:proofErr w:type="gramStart"/>
      <w:r w:rsidRPr="005870B0">
        <w:rPr>
          <w:sz w:val="28"/>
          <w:szCs w:val="28"/>
        </w:rPr>
        <w:t>«От чому поети, — писав митрополит Іларіон, — співці в давнину виконували й роль жерців. Вони вважалися людьми, близькими до богів, як співець Боян, що згадується в «Слові о полку Ігоревім», або співець Митуса Ходина.</w:t>
      </w:r>
      <w:proofErr w:type="gramEnd"/>
      <w:r w:rsidRPr="005870B0">
        <w:rPr>
          <w:sz w:val="28"/>
          <w:szCs w:val="28"/>
        </w:rPr>
        <w:t xml:space="preserve"> Поетичне натхнення подають боги. У старовину поети вважалися ще й «пророками», від «ректи» — належно говорити; хто не розумів </w:t>
      </w:r>
      <w:proofErr w:type="gramStart"/>
      <w:r w:rsidRPr="005870B0">
        <w:rPr>
          <w:sz w:val="28"/>
          <w:szCs w:val="28"/>
        </w:rPr>
        <w:t>в</w:t>
      </w:r>
      <w:proofErr w:type="gramEnd"/>
      <w:r w:rsidRPr="005870B0">
        <w:rPr>
          <w:sz w:val="28"/>
          <w:szCs w:val="28"/>
        </w:rPr>
        <w:t>іщого голосу, той був «невіглас», темний».</w:t>
      </w:r>
    </w:p>
    <w:p w:rsidR="005870B0" w:rsidRPr="005870B0" w:rsidRDefault="005870B0" w:rsidP="005870B0">
      <w:pPr>
        <w:rPr>
          <w:sz w:val="28"/>
          <w:szCs w:val="28"/>
        </w:rPr>
      </w:pPr>
      <w:r w:rsidRPr="005870B0">
        <w:rPr>
          <w:sz w:val="28"/>
          <w:szCs w:val="28"/>
        </w:rPr>
        <w:t xml:space="preserve">Ритуальне слово, отже, виконувало духовну роль самоочищення і самолікування. </w:t>
      </w:r>
      <w:proofErr w:type="gramStart"/>
      <w:r w:rsidRPr="005870B0">
        <w:rPr>
          <w:sz w:val="28"/>
          <w:szCs w:val="28"/>
        </w:rPr>
        <w:t>Як</w:t>
      </w:r>
      <w:proofErr w:type="gramEnd"/>
      <w:r w:rsidRPr="005870B0">
        <w:rPr>
          <w:sz w:val="28"/>
          <w:szCs w:val="28"/>
        </w:rPr>
        <w:t xml:space="preserve"> мудро сказав Т. Шевченко, цінність слова — коли мовлене воно правдивими, неложними вустами. </w:t>
      </w:r>
      <w:proofErr w:type="gramStart"/>
      <w:r w:rsidRPr="005870B0">
        <w:rPr>
          <w:sz w:val="28"/>
          <w:szCs w:val="28"/>
        </w:rPr>
        <w:t xml:space="preserve">Великий поет так визначив свою </w:t>
      </w:r>
      <w:r w:rsidRPr="005870B0">
        <w:rPr>
          <w:sz w:val="28"/>
          <w:szCs w:val="28"/>
        </w:rPr>
        <w:lastRenderedPageBreak/>
        <w:t>історичну місію: «І на сторожі коло них поставлю слово» (За В. Скуратівським; 957 слів).</w:t>
      </w:r>
      <w:proofErr w:type="gramEnd"/>
    </w:p>
    <w:p w:rsidR="005870B0" w:rsidRPr="005870B0" w:rsidRDefault="005870B0" w:rsidP="005870B0">
      <w:pPr>
        <w:rPr>
          <w:sz w:val="28"/>
          <w:szCs w:val="28"/>
        </w:rPr>
      </w:pPr>
      <w:r w:rsidRPr="005870B0">
        <w:rPr>
          <w:sz w:val="28"/>
          <w:szCs w:val="28"/>
        </w:rPr>
        <w:t>VІ. </w:t>
      </w:r>
      <w:bookmarkStart w:id="56" w:name="п20125714850SlideId266"/>
      <w:bookmarkStart w:id="57" w:name="к2012571414"/>
      <w:bookmarkEnd w:id="56"/>
      <w:r w:rsidRPr="005870B0">
        <w:rPr>
          <w:sz w:val="28"/>
          <w:szCs w:val="28"/>
        </w:rPr>
        <w:t>Домашнє завдання (на вибір)</w:t>
      </w:r>
      <w:bookmarkEnd w:id="57"/>
    </w:p>
    <w:p w:rsidR="005870B0" w:rsidRPr="005870B0" w:rsidRDefault="005870B0" w:rsidP="005870B0">
      <w:pPr>
        <w:rPr>
          <w:sz w:val="28"/>
          <w:szCs w:val="28"/>
        </w:rPr>
      </w:pPr>
      <w:bookmarkStart w:id="58" w:name="п20125714916SlideId266"/>
      <w:bookmarkStart w:id="59" w:name="к20125714112"/>
      <w:bookmarkEnd w:id="58"/>
      <w:r w:rsidRPr="005870B0">
        <w:rPr>
          <w:sz w:val="28"/>
          <w:szCs w:val="28"/>
        </w:rPr>
        <w:t>Доберіть цікавий те</w:t>
      </w:r>
      <w:proofErr w:type="gramStart"/>
      <w:r w:rsidRPr="005870B0">
        <w:rPr>
          <w:sz w:val="28"/>
          <w:szCs w:val="28"/>
        </w:rPr>
        <w:t>кст дл</w:t>
      </w:r>
      <w:proofErr w:type="gramEnd"/>
      <w:r w:rsidRPr="005870B0">
        <w:rPr>
          <w:sz w:val="28"/>
          <w:szCs w:val="28"/>
        </w:rPr>
        <w:t>я читання мовчки і скласти тестові завдання</w:t>
      </w:r>
      <w:bookmarkEnd w:id="59"/>
      <w:r w:rsidRPr="005870B0">
        <w:rPr>
          <w:sz w:val="28"/>
          <w:szCs w:val="28"/>
        </w:rPr>
        <w:t> до нього.</w:t>
      </w:r>
    </w:p>
    <w:p w:rsidR="005870B0" w:rsidRPr="005870B0" w:rsidRDefault="005870B0" w:rsidP="005870B0">
      <w:pPr>
        <w:rPr>
          <w:sz w:val="28"/>
          <w:szCs w:val="28"/>
        </w:rPr>
      </w:pPr>
      <w:r w:rsidRPr="005870B0">
        <w:rPr>
          <w:sz w:val="28"/>
          <w:szCs w:val="28"/>
        </w:rPr>
        <w:t xml:space="preserve">Законспектувати енциклопедичну статтю </w:t>
      </w:r>
      <w:proofErr w:type="gramStart"/>
      <w:r w:rsidRPr="005870B0">
        <w:rPr>
          <w:sz w:val="28"/>
          <w:szCs w:val="28"/>
        </w:rPr>
        <w:t>про</w:t>
      </w:r>
      <w:proofErr w:type="gramEnd"/>
      <w:r w:rsidRPr="005870B0">
        <w:rPr>
          <w:sz w:val="28"/>
          <w:szCs w:val="28"/>
        </w:rPr>
        <w:t xml:space="preserve"> відому історичну постать.</w:t>
      </w:r>
    </w:p>
    <w:p w:rsidR="005870B0" w:rsidRPr="005870B0" w:rsidRDefault="005870B0" w:rsidP="005870B0">
      <w:pPr>
        <w:rPr>
          <w:sz w:val="28"/>
          <w:szCs w:val="28"/>
        </w:rPr>
      </w:pPr>
      <w:r w:rsidRPr="005870B0">
        <w:rPr>
          <w:sz w:val="28"/>
          <w:szCs w:val="28"/>
        </w:rPr>
        <w:t xml:space="preserve">Визначити, яким </w:t>
      </w:r>
      <w:proofErr w:type="gramStart"/>
      <w:r w:rsidRPr="005870B0">
        <w:rPr>
          <w:sz w:val="28"/>
          <w:szCs w:val="28"/>
        </w:rPr>
        <w:t>р</w:t>
      </w:r>
      <w:proofErr w:type="gramEnd"/>
      <w:r w:rsidRPr="005870B0">
        <w:rPr>
          <w:sz w:val="28"/>
          <w:szCs w:val="28"/>
        </w:rPr>
        <w:t>ізновидом конспекту скористувалися.</w:t>
      </w:r>
    </w:p>
    <w:p w:rsidR="005870B0" w:rsidRPr="005870B0" w:rsidRDefault="005870B0" w:rsidP="005870B0">
      <w:pPr>
        <w:rPr>
          <w:sz w:val="28"/>
          <w:szCs w:val="28"/>
        </w:rPr>
      </w:pPr>
      <w:proofErr w:type="gramStart"/>
      <w:r w:rsidRPr="005870B0">
        <w:rPr>
          <w:sz w:val="28"/>
          <w:szCs w:val="28"/>
        </w:rPr>
        <w:t>П</w:t>
      </w:r>
      <w:proofErr w:type="gramEnd"/>
      <w:r w:rsidRPr="005870B0">
        <w:rPr>
          <w:sz w:val="28"/>
          <w:szCs w:val="28"/>
        </w:rPr>
        <w:t>ідготувати тематичний конспект «Магія слова».</w:t>
      </w:r>
    </w:p>
    <w:p w:rsidR="00F23F22" w:rsidRDefault="00F23F22"/>
    <w:sectPr w:rsidR="00F23F22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grammar="clean"/>
  <w:defaultTabStop w:val="708"/>
  <w:characterSpacingControl w:val="doNotCompress"/>
  <w:compat/>
  <w:rsids>
    <w:rsidRoot w:val="005870B0"/>
    <w:rsid w:val="005870B0"/>
    <w:rsid w:val="0081081D"/>
    <w:rsid w:val="00F2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95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1907</Words>
  <Characters>10874</Characters>
  <Application>Microsoft Office Word</Application>
  <DocSecurity>0</DocSecurity>
  <Lines>90</Lines>
  <Paragraphs>25</Paragraphs>
  <ScaleCrop>false</ScaleCrop>
  <Company>Microsoft</Company>
  <LinksUpToDate>false</LinksUpToDate>
  <CharactersWithSpaces>12756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2014-09-08T09:56:00Z</dcterms:created>
  <dcterms:modified xsi:type="dcterms:W3CDTF">2014-09-08T09:56:00Z</dcterms:modified>
</cp:coreProperties>
</file>