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5CA9" w:rsidRPr="00A55CA9" w:rsidRDefault="00A55CA9" w:rsidP="00A55CA9">
      <w:pPr>
        <w:shd w:val="clear" w:color="auto" w:fill="FFFFFF"/>
        <w:spacing w:after="0" w:line="495" w:lineRule="atLeast"/>
        <w:rPr>
          <w:rFonts w:ascii="Arial" w:eastAsia="Times New Roman" w:hAnsi="Arial" w:cs="Arial"/>
          <w:color w:val="000000"/>
          <w:sz w:val="34"/>
          <w:szCs w:val="34"/>
          <w:lang w:eastAsia="ru-RU"/>
        </w:rPr>
      </w:pPr>
      <w:r w:rsidRPr="00A55CA9">
        <w:rPr>
          <w:rFonts w:ascii="Arial" w:eastAsia="Times New Roman" w:hAnsi="Arial" w:cs="Arial"/>
          <w:b/>
          <w:bCs/>
          <w:color w:val="000000"/>
          <w:sz w:val="34"/>
          <w:szCs w:val="34"/>
          <w:lang w:eastAsia="ru-RU"/>
        </w:rPr>
        <w:t>Українська література:Героїчний епос українського народу. Думи. Різновиди дум (історико-героїчні, соціально-побутові). Кобзарі та лірники – виконавці народних дум (О.Вересай, Г.Гончаренко, М.Кравченко та ін.). Сучасні виконавці: В. та М. Литвини, В.Нечепа, Національна капела бандуристів України. ТЛ: думи</w:t>
      </w:r>
    </w:p>
    <w:p w:rsidR="00A55CA9" w:rsidRPr="00A55CA9" w:rsidRDefault="00A55CA9" w:rsidP="00A55CA9">
      <w:pPr>
        <w:shd w:val="clear" w:color="auto" w:fill="FFFFFF"/>
        <w:spacing w:after="0" w:line="495" w:lineRule="atLeast"/>
        <w:rPr>
          <w:rFonts w:ascii="Arial" w:eastAsia="Times New Roman" w:hAnsi="Arial" w:cs="Arial"/>
          <w:color w:val="000000"/>
          <w:sz w:val="34"/>
          <w:szCs w:val="34"/>
          <w:lang w:eastAsia="ru-RU"/>
        </w:rPr>
      </w:pPr>
      <w:r w:rsidRPr="00A55CA9">
        <w:rPr>
          <w:rFonts w:ascii="Arial" w:eastAsia="Times New Roman" w:hAnsi="Arial" w:cs="Arial"/>
          <w:b/>
          <w:bCs/>
          <w:color w:val="000000"/>
          <w:sz w:val="34"/>
          <w:szCs w:val="34"/>
          <w:lang w:eastAsia="ru-RU"/>
        </w:rPr>
        <w:t>Українські народні думи.</w:t>
      </w:r>
    </w:p>
    <w:p w:rsidR="00A55CA9" w:rsidRPr="00A55CA9" w:rsidRDefault="00A55CA9" w:rsidP="00A55CA9">
      <w:pPr>
        <w:shd w:val="clear" w:color="auto" w:fill="FFFFFF"/>
        <w:spacing w:after="0" w:line="495" w:lineRule="atLeast"/>
        <w:rPr>
          <w:rFonts w:ascii="Arial" w:eastAsia="Times New Roman" w:hAnsi="Arial" w:cs="Arial"/>
          <w:color w:val="000000"/>
          <w:sz w:val="34"/>
          <w:szCs w:val="34"/>
          <w:lang w:eastAsia="ru-RU"/>
        </w:rPr>
      </w:pPr>
      <w:r w:rsidRPr="00A55CA9">
        <w:rPr>
          <w:rFonts w:ascii="Arial" w:eastAsia="Times New Roman" w:hAnsi="Arial" w:cs="Arial"/>
          <w:color w:val="000000"/>
          <w:sz w:val="34"/>
          <w:szCs w:val="34"/>
          <w:lang w:eastAsia="ru-RU"/>
        </w:rPr>
        <w:br/>
      </w:r>
      <w:r>
        <w:rPr>
          <w:rFonts w:ascii="Arial" w:eastAsia="Times New Roman" w:hAnsi="Arial" w:cs="Arial"/>
          <w:noProof/>
          <w:color w:val="5A3696"/>
          <w:sz w:val="34"/>
          <w:szCs w:val="34"/>
          <w:lang w:eastAsia="ru-RU"/>
        </w:rPr>
        <w:drawing>
          <wp:inline distT="0" distB="0" distL="0" distR="0">
            <wp:extent cx="2146300" cy="2146300"/>
            <wp:effectExtent l="19050" t="0" r="6350" b="0"/>
            <wp:docPr id="1" name="Рисунок 1" descr="Л6б.jp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6б.jpg">
                      <a:hlinkClick r:id="rId4"/>
                    </pic:cNvPr>
                    <pic:cNvPicPr>
                      <a:picLocks noChangeAspect="1" noChangeArrowheads="1"/>
                    </pic:cNvPicPr>
                  </pic:nvPicPr>
                  <pic:blipFill>
                    <a:blip r:embed="rId5" cstate="print"/>
                    <a:srcRect/>
                    <a:stretch>
                      <a:fillRect/>
                    </a:stretch>
                  </pic:blipFill>
                  <pic:spPr bwMode="auto">
                    <a:xfrm>
                      <a:off x="0" y="0"/>
                      <a:ext cx="2146300" cy="2146300"/>
                    </a:xfrm>
                    <a:prstGeom prst="rect">
                      <a:avLst/>
                    </a:prstGeom>
                    <a:noFill/>
                    <a:ln w="9525">
                      <a:noFill/>
                      <a:miter lim="800000"/>
                      <a:headEnd/>
                      <a:tailEnd/>
                    </a:ln>
                  </pic:spPr>
                </pic:pic>
              </a:graphicData>
            </a:graphic>
          </wp:inline>
        </w:drawing>
      </w:r>
    </w:p>
    <w:p w:rsidR="00A55CA9" w:rsidRPr="00A55CA9" w:rsidRDefault="00A55CA9" w:rsidP="00A55CA9">
      <w:pPr>
        <w:shd w:val="clear" w:color="auto" w:fill="FFFFFF"/>
        <w:spacing w:after="0" w:line="495" w:lineRule="atLeast"/>
        <w:rPr>
          <w:rFonts w:ascii="Arial" w:eastAsia="Times New Roman" w:hAnsi="Arial" w:cs="Arial"/>
          <w:color w:val="000000"/>
          <w:sz w:val="34"/>
          <w:szCs w:val="34"/>
          <w:lang w:eastAsia="ru-RU"/>
        </w:rPr>
      </w:pPr>
      <w:r w:rsidRPr="00A55CA9">
        <w:rPr>
          <w:rFonts w:ascii="Arial" w:eastAsia="Times New Roman" w:hAnsi="Arial" w:cs="Arial"/>
          <w:color w:val="000000"/>
          <w:sz w:val="34"/>
          <w:szCs w:val="34"/>
          <w:lang w:eastAsia="ru-RU"/>
        </w:rPr>
        <w:br/>
        <w:t>   Оригінальним</w:t>
      </w:r>
      <w:r w:rsidRPr="00A55CA9">
        <w:rPr>
          <w:rFonts w:ascii="Arial" w:eastAsia="Times New Roman" w:hAnsi="Arial" w:cs="Arial"/>
          <w:color w:val="000000"/>
          <w:sz w:val="34"/>
          <w:lang w:eastAsia="ru-RU"/>
        </w:rPr>
        <w:t> </w:t>
      </w:r>
      <w:hyperlink r:id="rId6" w:tooltip="Фольклор. Повні уроки" w:history="1">
        <w:r w:rsidRPr="00A55CA9">
          <w:rPr>
            <w:rFonts w:ascii="Arial" w:eastAsia="Times New Roman" w:hAnsi="Arial" w:cs="Arial"/>
            <w:b/>
            <w:bCs/>
            <w:color w:val="5A3696"/>
            <w:sz w:val="34"/>
            <w:lang w:eastAsia="ru-RU"/>
          </w:rPr>
          <w:t>фольклорним</w:t>
        </w:r>
      </w:hyperlink>
      <w:r w:rsidRPr="00A55CA9">
        <w:rPr>
          <w:rFonts w:ascii="Arial" w:eastAsia="Times New Roman" w:hAnsi="Arial" w:cs="Arial"/>
          <w:color w:val="000000"/>
          <w:sz w:val="34"/>
          <w:lang w:eastAsia="ru-RU"/>
        </w:rPr>
        <w:t> </w:t>
      </w:r>
      <w:r w:rsidRPr="00A55CA9">
        <w:rPr>
          <w:rFonts w:ascii="Arial" w:eastAsia="Times New Roman" w:hAnsi="Arial" w:cs="Arial"/>
          <w:color w:val="000000"/>
          <w:sz w:val="34"/>
          <w:szCs w:val="34"/>
          <w:lang w:eastAsia="ru-RU"/>
        </w:rPr>
        <w:t>жанром, відсутнім в інших народів, є народні думи. Це великі пісенно-розповідні твори на історико-героїчні та соціально-побутові теми, які виконуються речитативом, тобто протяжним проказуванням, наближеним до співу, під супровід музичного інструмента — кобзи, бандури, ліри. Найчастіше в думах розповідається про боротьбу нашого народу проти іноземних загарбників.</w:t>
      </w:r>
    </w:p>
    <w:p w:rsidR="00A55CA9" w:rsidRPr="00A55CA9" w:rsidRDefault="00A55CA9" w:rsidP="00A55CA9">
      <w:pPr>
        <w:shd w:val="clear" w:color="auto" w:fill="FFFFFF"/>
        <w:spacing w:after="0" w:line="495" w:lineRule="atLeast"/>
        <w:rPr>
          <w:rFonts w:ascii="Arial" w:eastAsia="Times New Roman" w:hAnsi="Arial" w:cs="Arial"/>
          <w:color w:val="000000"/>
          <w:sz w:val="34"/>
          <w:szCs w:val="34"/>
          <w:lang w:eastAsia="ru-RU"/>
        </w:rPr>
      </w:pPr>
    </w:p>
    <w:p w:rsidR="00A55CA9" w:rsidRPr="00A55CA9" w:rsidRDefault="00A55CA9" w:rsidP="00A55CA9">
      <w:pPr>
        <w:shd w:val="clear" w:color="auto" w:fill="FFFFFF"/>
        <w:spacing w:after="0" w:line="495" w:lineRule="atLeast"/>
        <w:rPr>
          <w:rFonts w:ascii="Arial" w:eastAsia="Times New Roman" w:hAnsi="Arial" w:cs="Arial"/>
          <w:color w:val="000000"/>
          <w:sz w:val="34"/>
          <w:szCs w:val="34"/>
          <w:lang w:eastAsia="ru-RU"/>
        </w:rPr>
      </w:pPr>
      <w:r w:rsidRPr="00A55CA9">
        <w:rPr>
          <w:rFonts w:ascii="Arial" w:eastAsia="Times New Roman" w:hAnsi="Arial" w:cs="Arial"/>
          <w:color w:val="000000"/>
          <w:sz w:val="34"/>
          <w:szCs w:val="34"/>
          <w:lang w:eastAsia="ru-RU"/>
        </w:rPr>
        <w:t xml:space="preserve"> У найдавніших думах змальовано страждання невільників у турецькому полоні («Невольницький плач»), їхню втечу в рідний край («Про втечу трьох братів з Азова, з турецької неволі»), оспівано подвиги захисників вітчизни («Дума про </w:t>
      </w:r>
      <w:r w:rsidRPr="00A55CA9">
        <w:rPr>
          <w:rFonts w:ascii="Arial" w:eastAsia="Times New Roman" w:hAnsi="Arial" w:cs="Arial"/>
          <w:color w:val="000000"/>
          <w:sz w:val="34"/>
          <w:szCs w:val="34"/>
          <w:lang w:eastAsia="ru-RU"/>
        </w:rPr>
        <w:lastRenderedPageBreak/>
        <w:t>козака Голоту», «Самійло Кішка»). Ці твори сповнені глибоких патріотичних почуттів. Козаки, які потрапили в турецьку неволю, не можуть забути України, мріють повернутися</w:t>
      </w:r>
      <w:r w:rsidRPr="00A55CA9">
        <w:rPr>
          <w:rFonts w:ascii="Arial" w:eastAsia="Times New Roman" w:hAnsi="Arial" w:cs="Arial"/>
          <w:color w:val="000000"/>
          <w:sz w:val="34"/>
          <w:szCs w:val="34"/>
          <w:lang w:eastAsia="ru-RU"/>
        </w:rPr>
        <w:br/>
        <w:t>На тихі води,</w:t>
      </w:r>
      <w:r w:rsidRPr="00A55CA9">
        <w:rPr>
          <w:rFonts w:ascii="Arial" w:eastAsia="Times New Roman" w:hAnsi="Arial" w:cs="Arial"/>
          <w:color w:val="000000"/>
          <w:sz w:val="34"/>
          <w:szCs w:val="34"/>
          <w:lang w:eastAsia="ru-RU"/>
        </w:rPr>
        <w:br/>
        <w:t>На ясні зорі,</w:t>
      </w:r>
      <w:r w:rsidRPr="00A55CA9">
        <w:rPr>
          <w:rFonts w:ascii="Arial" w:eastAsia="Times New Roman" w:hAnsi="Arial" w:cs="Arial"/>
          <w:color w:val="000000"/>
          <w:sz w:val="34"/>
          <w:szCs w:val="34"/>
          <w:lang w:eastAsia="ru-RU"/>
        </w:rPr>
        <w:br/>
        <w:t>У край веселий,</w:t>
      </w:r>
      <w:r w:rsidRPr="00A55CA9">
        <w:rPr>
          <w:rFonts w:ascii="Arial" w:eastAsia="Times New Roman" w:hAnsi="Arial" w:cs="Arial"/>
          <w:color w:val="000000"/>
          <w:sz w:val="34"/>
          <w:szCs w:val="34"/>
          <w:lang w:eastAsia="ru-RU"/>
        </w:rPr>
        <w:br/>
        <w:t>У мир хрещений...</w:t>
      </w:r>
    </w:p>
    <w:p w:rsidR="00A55CA9" w:rsidRPr="00A55CA9" w:rsidRDefault="00A55CA9" w:rsidP="00A55CA9">
      <w:pPr>
        <w:shd w:val="clear" w:color="auto" w:fill="FFFFFF"/>
        <w:spacing w:after="0" w:line="495" w:lineRule="atLeast"/>
        <w:rPr>
          <w:rFonts w:ascii="Arial" w:eastAsia="Times New Roman" w:hAnsi="Arial" w:cs="Arial"/>
          <w:color w:val="000000"/>
          <w:sz w:val="34"/>
          <w:szCs w:val="34"/>
          <w:lang w:eastAsia="ru-RU"/>
        </w:rPr>
      </w:pPr>
      <w:r w:rsidRPr="00A55CA9">
        <w:rPr>
          <w:rFonts w:ascii="Arial" w:eastAsia="Times New Roman" w:hAnsi="Arial" w:cs="Arial"/>
          <w:color w:val="000000"/>
          <w:sz w:val="34"/>
          <w:szCs w:val="34"/>
          <w:lang w:eastAsia="ru-RU"/>
        </w:rPr>
        <w:t>Героями кількох дум є козак Голота, захисник рідної</w:t>
      </w:r>
      <w:r w:rsidRPr="00A55CA9">
        <w:rPr>
          <w:rFonts w:ascii="Arial" w:eastAsia="Times New Roman" w:hAnsi="Arial" w:cs="Arial"/>
          <w:color w:val="000000"/>
          <w:sz w:val="34"/>
          <w:lang w:eastAsia="ru-RU"/>
        </w:rPr>
        <w:t> </w:t>
      </w:r>
      <w:hyperlink r:id="rId7" w:tooltip="Тема 52. Зелене диво Землі." w:history="1">
        <w:r w:rsidRPr="00A55CA9">
          <w:rPr>
            <w:rFonts w:ascii="Arial" w:eastAsia="Times New Roman" w:hAnsi="Arial" w:cs="Arial"/>
            <w:b/>
            <w:bCs/>
            <w:color w:val="5A3696"/>
            <w:sz w:val="34"/>
            <w:lang w:eastAsia="ru-RU"/>
          </w:rPr>
          <w:t>землі</w:t>
        </w:r>
      </w:hyperlink>
      <w:r w:rsidRPr="00A55CA9">
        <w:rPr>
          <w:rFonts w:ascii="Arial" w:eastAsia="Times New Roman" w:hAnsi="Arial" w:cs="Arial"/>
          <w:color w:val="000000"/>
          <w:sz w:val="34"/>
          <w:szCs w:val="34"/>
          <w:lang w:eastAsia="ru-RU"/>
        </w:rPr>
        <w:t>, що «не боїться ні огня, ні меча, ні третього болота», і Самійло Кішка, який провів у неволі майже 25 років, але не скорився ворогу. Кішка організував повстання невільників на турецькій галері і повернувся в </w:t>
      </w:r>
      <w:hyperlink r:id="rId8" w:tooltip="Я і Україна" w:history="1">
        <w:r w:rsidRPr="00A55CA9">
          <w:rPr>
            <w:rFonts w:ascii="Arial" w:eastAsia="Times New Roman" w:hAnsi="Arial" w:cs="Arial"/>
            <w:b/>
            <w:bCs/>
            <w:color w:val="5A3696"/>
            <w:sz w:val="34"/>
            <w:lang w:eastAsia="ru-RU"/>
          </w:rPr>
          <w:t>Україну.</w:t>
        </w:r>
      </w:hyperlink>
    </w:p>
    <w:p w:rsidR="00A55CA9" w:rsidRPr="00A55CA9" w:rsidRDefault="00A55CA9" w:rsidP="00A55CA9">
      <w:pPr>
        <w:shd w:val="clear" w:color="auto" w:fill="FFFFFF"/>
        <w:spacing w:after="0" w:line="495" w:lineRule="atLeast"/>
        <w:rPr>
          <w:rFonts w:ascii="Arial" w:eastAsia="Times New Roman" w:hAnsi="Arial" w:cs="Arial"/>
          <w:color w:val="000000"/>
          <w:sz w:val="34"/>
          <w:szCs w:val="34"/>
          <w:lang w:eastAsia="ru-RU"/>
        </w:rPr>
      </w:pPr>
    </w:p>
    <w:p w:rsidR="00A55CA9" w:rsidRPr="00A55CA9" w:rsidRDefault="00A55CA9" w:rsidP="00A55CA9">
      <w:pPr>
        <w:shd w:val="clear" w:color="auto" w:fill="FFFFFF"/>
        <w:spacing w:after="0" w:line="495" w:lineRule="atLeast"/>
        <w:rPr>
          <w:rFonts w:ascii="Arial" w:eastAsia="Times New Roman" w:hAnsi="Arial" w:cs="Arial"/>
          <w:color w:val="000000"/>
          <w:sz w:val="34"/>
          <w:szCs w:val="34"/>
          <w:lang w:eastAsia="ru-RU"/>
        </w:rPr>
      </w:pPr>
      <w:r>
        <w:rPr>
          <w:rFonts w:ascii="Arial" w:eastAsia="Times New Roman" w:hAnsi="Arial" w:cs="Arial"/>
          <w:noProof/>
          <w:color w:val="5A3696"/>
          <w:sz w:val="34"/>
          <w:szCs w:val="34"/>
          <w:lang w:eastAsia="ru-RU"/>
        </w:rPr>
        <w:drawing>
          <wp:inline distT="0" distB="0" distL="0" distR="0">
            <wp:extent cx="1524000" cy="1955800"/>
            <wp:effectExtent l="19050" t="0" r="0" b="0"/>
            <wp:docPr id="2" name="Рисунок 2" descr="Л6а.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Л6а.jpg">
                      <a:hlinkClick r:id="rId9"/>
                    </pic:cNvPr>
                    <pic:cNvPicPr>
                      <a:picLocks noChangeAspect="1" noChangeArrowheads="1"/>
                    </pic:cNvPicPr>
                  </pic:nvPicPr>
                  <pic:blipFill>
                    <a:blip r:embed="rId10" cstate="print"/>
                    <a:srcRect/>
                    <a:stretch>
                      <a:fillRect/>
                    </a:stretch>
                  </pic:blipFill>
                  <pic:spPr bwMode="auto">
                    <a:xfrm>
                      <a:off x="0" y="0"/>
                      <a:ext cx="1524000" cy="1955800"/>
                    </a:xfrm>
                    <a:prstGeom prst="rect">
                      <a:avLst/>
                    </a:prstGeom>
                    <a:noFill/>
                    <a:ln w="9525">
                      <a:noFill/>
                      <a:miter lim="800000"/>
                      <a:headEnd/>
                      <a:tailEnd/>
                    </a:ln>
                  </pic:spPr>
                </pic:pic>
              </a:graphicData>
            </a:graphic>
          </wp:inline>
        </w:drawing>
      </w:r>
    </w:p>
    <w:p w:rsidR="00A55CA9" w:rsidRPr="00A55CA9" w:rsidRDefault="00A55CA9" w:rsidP="00A55CA9">
      <w:pPr>
        <w:shd w:val="clear" w:color="auto" w:fill="FFFFFF"/>
        <w:spacing w:after="0" w:line="495" w:lineRule="atLeast"/>
        <w:rPr>
          <w:rFonts w:ascii="Arial" w:eastAsia="Times New Roman" w:hAnsi="Arial" w:cs="Arial"/>
          <w:color w:val="000000"/>
          <w:sz w:val="34"/>
          <w:szCs w:val="34"/>
          <w:lang w:eastAsia="ru-RU"/>
        </w:rPr>
      </w:pPr>
      <w:r w:rsidRPr="00A55CA9">
        <w:rPr>
          <w:rFonts w:ascii="Arial" w:eastAsia="Times New Roman" w:hAnsi="Arial" w:cs="Arial"/>
          <w:b/>
          <w:bCs/>
          <w:color w:val="000000"/>
          <w:sz w:val="34"/>
          <w:szCs w:val="34"/>
          <w:lang w:eastAsia="ru-RU"/>
        </w:rPr>
        <w:t>                                                   Особливості народних дум</w:t>
      </w:r>
      <w:r w:rsidRPr="00A55CA9">
        <w:rPr>
          <w:rFonts w:ascii="Arial" w:eastAsia="Times New Roman" w:hAnsi="Arial" w:cs="Arial"/>
          <w:color w:val="000000"/>
          <w:sz w:val="34"/>
          <w:szCs w:val="34"/>
          <w:lang w:eastAsia="ru-RU"/>
        </w:rPr>
        <w:br/>
        <w:t>   Думи —</w:t>
      </w:r>
      <w:r w:rsidRPr="00A55CA9">
        <w:rPr>
          <w:rFonts w:ascii="Arial" w:eastAsia="Times New Roman" w:hAnsi="Arial" w:cs="Arial"/>
          <w:color w:val="000000"/>
          <w:sz w:val="34"/>
          <w:lang w:eastAsia="ru-RU"/>
        </w:rPr>
        <w:t> </w:t>
      </w:r>
      <w:hyperlink r:id="rId11" w:tooltip="Література і фольклор. Повні уроки" w:history="1">
        <w:r w:rsidRPr="00A55CA9">
          <w:rPr>
            <w:rFonts w:ascii="Arial" w:eastAsia="Times New Roman" w:hAnsi="Arial" w:cs="Arial"/>
            <w:b/>
            <w:bCs/>
            <w:color w:val="5A3696"/>
            <w:sz w:val="34"/>
            <w:lang w:eastAsia="ru-RU"/>
          </w:rPr>
          <w:t>фольклорний</w:t>
        </w:r>
      </w:hyperlink>
      <w:r w:rsidRPr="00A55CA9">
        <w:rPr>
          <w:rFonts w:ascii="Arial" w:eastAsia="Times New Roman" w:hAnsi="Arial" w:cs="Arial"/>
          <w:color w:val="000000"/>
          <w:sz w:val="34"/>
          <w:lang w:eastAsia="ru-RU"/>
        </w:rPr>
        <w:t> </w:t>
      </w:r>
      <w:r w:rsidRPr="00A55CA9">
        <w:rPr>
          <w:rFonts w:ascii="Arial" w:eastAsia="Times New Roman" w:hAnsi="Arial" w:cs="Arial"/>
          <w:color w:val="000000"/>
          <w:sz w:val="34"/>
          <w:szCs w:val="34"/>
          <w:lang w:eastAsia="ru-RU"/>
        </w:rPr>
        <w:t xml:space="preserve">жанр, характерний для усної творчості українського народу. Ці пісенно-розповідні твори мають своєрідну композиційну будову: традиційний зачин, де вказується місце дії, основну частину, де зображуються важливі історичні події, і кінцівку, де уславлюються змальовані герої. В основній частині дуже часто </w:t>
      </w:r>
      <w:r w:rsidRPr="00A55CA9">
        <w:rPr>
          <w:rFonts w:ascii="Arial" w:eastAsia="Times New Roman" w:hAnsi="Arial" w:cs="Arial"/>
          <w:color w:val="000000"/>
          <w:sz w:val="34"/>
          <w:szCs w:val="34"/>
          <w:lang w:eastAsia="ru-RU"/>
        </w:rPr>
        <w:lastRenderedPageBreak/>
        <w:t>трапляються трикратні звернення або повтори, як у народних казках.</w:t>
      </w:r>
      <w:r w:rsidRPr="00A55CA9">
        <w:rPr>
          <w:rFonts w:ascii="Arial" w:eastAsia="Times New Roman" w:hAnsi="Arial" w:cs="Arial"/>
          <w:color w:val="000000"/>
          <w:sz w:val="34"/>
          <w:szCs w:val="34"/>
          <w:lang w:eastAsia="ru-RU"/>
        </w:rPr>
        <w:br/>
        <w:t>   Характерними особливостями дум є нерівноскладовість рядків, дієслівне римування, вони не мають строфічної будови. Для надання цим творам образності вживають народнопоетичні засоби: постійні епітети, заперечні порівняння, персоніфікації, поетичні паралелізми, тавтологію, повтори, риторичні запитання, символи тощо.</w:t>
      </w:r>
      <w:r w:rsidRPr="00A55CA9">
        <w:rPr>
          <w:rFonts w:ascii="Arial" w:eastAsia="Times New Roman" w:hAnsi="Arial" w:cs="Arial"/>
          <w:color w:val="000000"/>
          <w:sz w:val="34"/>
          <w:szCs w:val="34"/>
          <w:lang w:eastAsia="ru-RU"/>
        </w:rPr>
        <w:br/>
        <w:t>Кобзарське мистецтво України</w:t>
      </w:r>
      <w:r w:rsidRPr="00A55CA9">
        <w:rPr>
          <w:rFonts w:ascii="Arial" w:eastAsia="Times New Roman" w:hAnsi="Arial" w:cs="Arial"/>
          <w:color w:val="000000"/>
          <w:sz w:val="34"/>
          <w:szCs w:val="34"/>
          <w:lang w:eastAsia="ru-RU"/>
        </w:rPr>
        <w:br/>
        <w:t>   Виконавців дум називають кобзарями, бандуристами, лірниками  відповідно до  того,  в супроводі  яких музичних інструментів - кобзи, бандури чи ліри — звучать ці твори. Кобзарів за їхню суспільно значущу роль називають Гомерами країни на честь славетного грецького поета, автора епічних поем «Іліада» та «Одіссея».    Яскраві образи народних співців змалював</w:t>
      </w:r>
      <w:r w:rsidRPr="00A55CA9">
        <w:rPr>
          <w:rFonts w:ascii="Arial" w:eastAsia="Times New Roman" w:hAnsi="Arial" w:cs="Arial"/>
          <w:color w:val="000000"/>
          <w:sz w:val="34"/>
          <w:lang w:eastAsia="ru-RU"/>
        </w:rPr>
        <w:t> </w:t>
      </w:r>
      <w:hyperlink r:id="rId12" w:tooltip="16. Тарас Шевченко. Відомості про перебування поета в Санкт-Петербурзі. Провідний мотив вірша «Думка» («Тече вода в синє море...»)" w:history="1">
        <w:r w:rsidRPr="00A55CA9">
          <w:rPr>
            <w:rFonts w:ascii="Arial" w:eastAsia="Times New Roman" w:hAnsi="Arial" w:cs="Arial"/>
            <w:b/>
            <w:bCs/>
            <w:color w:val="5A3696"/>
            <w:sz w:val="34"/>
            <w:lang w:eastAsia="ru-RU"/>
          </w:rPr>
          <w:t>Тарас Шевченко</w:t>
        </w:r>
      </w:hyperlink>
      <w:r w:rsidRPr="00A55CA9">
        <w:rPr>
          <w:rFonts w:ascii="Arial" w:eastAsia="Times New Roman" w:hAnsi="Arial" w:cs="Arial"/>
          <w:color w:val="000000"/>
          <w:sz w:val="34"/>
          <w:lang w:eastAsia="ru-RU"/>
        </w:rPr>
        <w:t> </w:t>
      </w:r>
      <w:r w:rsidRPr="00A55CA9">
        <w:rPr>
          <w:rFonts w:ascii="Arial" w:eastAsia="Times New Roman" w:hAnsi="Arial" w:cs="Arial"/>
          <w:color w:val="000000"/>
          <w:sz w:val="34"/>
          <w:szCs w:val="34"/>
          <w:lang w:eastAsia="ru-RU"/>
        </w:rPr>
        <w:t>у вірші «Перебендя» та поемі «Гайдамаки». Здебільшого кобзарі були сліпими від народження або втрачали зір у полоні, тож змушені були мандрувати разом із хлопчиками-поводирями.</w:t>
      </w:r>
      <w:r w:rsidRPr="00A55CA9">
        <w:rPr>
          <w:rFonts w:ascii="Arial" w:eastAsia="Times New Roman" w:hAnsi="Arial" w:cs="Arial"/>
          <w:color w:val="000000"/>
          <w:sz w:val="34"/>
          <w:szCs w:val="34"/>
          <w:lang w:eastAsia="ru-RU"/>
        </w:rPr>
        <w:br/>
        <w:t>   Кобзарство - унікальне мистецьке явище, що засвідчує особливу пісенність та волелюбність нашого народу. Витоки його сягають глибини століть. Ще в XI ст. на фресках Софійського собору зображено народного співця з кобзою в руках. Найбільшого значення кобзарство набуло з виникненням Запорозької Січі в XV — XVI ст., про що свідчить відома народна картина, де зображено козака Мамая з бандурою.</w:t>
      </w:r>
      <w:r w:rsidRPr="00A55CA9">
        <w:rPr>
          <w:rFonts w:ascii="Arial" w:eastAsia="Times New Roman" w:hAnsi="Arial" w:cs="Arial"/>
          <w:color w:val="000000"/>
          <w:sz w:val="34"/>
          <w:szCs w:val="34"/>
          <w:lang w:eastAsia="ru-RU"/>
        </w:rPr>
        <w:br/>
        <w:t xml:space="preserve">Під час визвольної боротьби кобзарі завжди були з </w:t>
      </w:r>
      <w:r w:rsidRPr="00A55CA9">
        <w:rPr>
          <w:rFonts w:ascii="Arial" w:eastAsia="Times New Roman" w:hAnsi="Arial" w:cs="Arial"/>
          <w:color w:val="000000"/>
          <w:sz w:val="34"/>
          <w:szCs w:val="34"/>
          <w:lang w:eastAsia="ru-RU"/>
        </w:rPr>
        <w:lastRenderedPageBreak/>
        <w:t>народом, підтримували його бойовий дух.</w:t>
      </w:r>
      <w:r w:rsidRPr="00A55CA9">
        <w:rPr>
          <w:rFonts w:ascii="Arial" w:eastAsia="Times New Roman" w:hAnsi="Arial" w:cs="Arial"/>
          <w:color w:val="000000"/>
          <w:sz w:val="34"/>
          <w:szCs w:val="34"/>
          <w:lang w:eastAsia="ru-RU"/>
        </w:rPr>
        <w:br/>
        <w:t>   Найвідомішими кобзарями XIX ст. є Остап Вересай, Михайло Кравченко, Федір Грищенко-Холодний, Гнат Хот-кевич, Федір Кушнерик, Гнат Гончаренко, Андрій Шут.</w:t>
      </w:r>
    </w:p>
    <w:p w:rsidR="00A55CA9" w:rsidRPr="00A55CA9" w:rsidRDefault="00A55CA9" w:rsidP="00A55CA9">
      <w:pPr>
        <w:shd w:val="clear" w:color="auto" w:fill="FFFFFF"/>
        <w:spacing w:after="0" w:line="495" w:lineRule="atLeast"/>
        <w:rPr>
          <w:rFonts w:ascii="Arial" w:eastAsia="Times New Roman" w:hAnsi="Arial" w:cs="Arial"/>
          <w:color w:val="000000"/>
          <w:sz w:val="34"/>
          <w:szCs w:val="34"/>
          <w:lang w:eastAsia="ru-RU"/>
        </w:rPr>
      </w:pPr>
      <w:r>
        <w:rPr>
          <w:rFonts w:ascii="Arial" w:eastAsia="Times New Roman" w:hAnsi="Arial" w:cs="Arial"/>
          <w:noProof/>
          <w:color w:val="5A3696"/>
          <w:sz w:val="34"/>
          <w:szCs w:val="34"/>
          <w:lang w:eastAsia="ru-RU"/>
        </w:rPr>
        <w:drawing>
          <wp:inline distT="0" distB="0" distL="0" distR="0">
            <wp:extent cx="1828800" cy="1371600"/>
            <wp:effectExtent l="19050" t="0" r="0" b="0"/>
            <wp:docPr id="3" name="Рисунок 3" descr="Л6в.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Л6в.jpg">
                      <a:hlinkClick r:id="rId13"/>
                    </pic:cNvPr>
                    <pic:cNvPicPr>
                      <a:picLocks noChangeAspect="1" noChangeArrowheads="1"/>
                    </pic:cNvPicPr>
                  </pic:nvPicPr>
                  <pic:blipFill>
                    <a:blip r:embed="rId14" cstate="print"/>
                    <a:srcRect/>
                    <a:stretch>
                      <a:fillRect/>
                    </a:stretch>
                  </pic:blipFill>
                  <pic:spPr bwMode="auto">
                    <a:xfrm>
                      <a:off x="0" y="0"/>
                      <a:ext cx="1828800" cy="1371600"/>
                    </a:xfrm>
                    <a:prstGeom prst="rect">
                      <a:avLst/>
                    </a:prstGeom>
                    <a:noFill/>
                    <a:ln w="9525">
                      <a:noFill/>
                      <a:miter lim="800000"/>
                      <a:headEnd/>
                      <a:tailEnd/>
                    </a:ln>
                  </pic:spPr>
                </pic:pic>
              </a:graphicData>
            </a:graphic>
          </wp:inline>
        </w:drawing>
      </w:r>
      <w:r w:rsidRPr="00A55CA9">
        <w:rPr>
          <w:rFonts w:ascii="Arial" w:eastAsia="Times New Roman" w:hAnsi="Arial" w:cs="Arial"/>
          <w:color w:val="000000"/>
          <w:sz w:val="34"/>
          <w:szCs w:val="34"/>
          <w:lang w:eastAsia="ru-RU"/>
        </w:rPr>
        <w:t>    </w:t>
      </w:r>
      <w:r>
        <w:rPr>
          <w:rFonts w:ascii="Arial" w:eastAsia="Times New Roman" w:hAnsi="Arial" w:cs="Arial"/>
          <w:noProof/>
          <w:color w:val="5A3696"/>
          <w:sz w:val="34"/>
          <w:szCs w:val="34"/>
          <w:lang w:eastAsia="ru-RU"/>
        </w:rPr>
        <w:drawing>
          <wp:inline distT="0" distB="0" distL="0" distR="0">
            <wp:extent cx="1143000" cy="1549400"/>
            <wp:effectExtent l="19050" t="0" r="0" b="0"/>
            <wp:docPr id="4" name="Рисунок 4" descr="Л6г.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Л6г.jpg">
                      <a:hlinkClick r:id="rId15"/>
                    </pic:cNvPr>
                    <pic:cNvPicPr>
                      <a:picLocks noChangeAspect="1" noChangeArrowheads="1"/>
                    </pic:cNvPicPr>
                  </pic:nvPicPr>
                  <pic:blipFill>
                    <a:blip r:embed="rId16" cstate="print"/>
                    <a:srcRect/>
                    <a:stretch>
                      <a:fillRect/>
                    </a:stretch>
                  </pic:blipFill>
                  <pic:spPr bwMode="auto">
                    <a:xfrm>
                      <a:off x="0" y="0"/>
                      <a:ext cx="1143000" cy="1549400"/>
                    </a:xfrm>
                    <a:prstGeom prst="rect">
                      <a:avLst/>
                    </a:prstGeom>
                    <a:noFill/>
                    <a:ln w="9525">
                      <a:noFill/>
                      <a:miter lim="800000"/>
                      <a:headEnd/>
                      <a:tailEnd/>
                    </a:ln>
                  </pic:spPr>
                </pic:pic>
              </a:graphicData>
            </a:graphic>
          </wp:inline>
        </w:drawing>
      </w:r>
      <w:r w:rsidRPr="00A55CA9">
        <w:rPr>
          <w:rFonts w:ascii="Arial" w:eastAsia="Times New Roman" w:hAnsi="Arial" w:cs="Arial"/>
          <w:color w:val="000000"/>
          <w:sz w:val="34"/>
          <w:szCs w:val="34"/>
          <w:lang w:eastAsia="ru-RU"/>
        </w:rPr>
        <w:br/>
        <w:t>   Остап Вересай народився 1803 року в селі Калюжниці на Чернігівщині в родині кріпака. Батько Остапа був сліпим, грав на скрипці і цим заробляв на хліб. На четвертому році життя втратив зір і Остап. У 15 років хлопця віддали в науку до кобзаря. Вересай виявив надзвичайне музичне обдаровання, добру пам'ять, тож досить швидко опанував репертуар. Але кобзарську майстерність удосконалював упродовж усього життя.</w:t>
      </w:r>
      <w:r w:rsidRPr="00A55CA9">
        <w:rPr>
          <w:rFonts w:ascii="Arial" w:eastAsia="Times New Roman" w:hAnsi="Arial" w:cs="Arial"/>
          <w:color w:val="000000"/>
          <w:sz w:val="34"/>
          <w:szCs w:val="34"/>
          <w:lang w:eastAsia="ru-RU"/>
        </w:rPr>
        <w:br/>
        <w:t>   Остап Вересай мандрував по всій Україні, зворушуючи слухачів майстерним виконанням народних дум та пісень. Ще за життя став відомим далеко за межами України, особливо після того, як був запрошений Миколою Лисенком на III Археологічний з'їзд у</w:t>
      </w:r>
      <w:r w:rsidRPr="00A55CA9">
        <w:rPr>
          <w:rFonts w:ascii="Arial" w:eastAsia="Times New Roman" w:hAnsi="Arial" w:cs="Arial"/>
          <w:color w:val="000000"/>
          <w:sz w:val="34"/>
          <w:lang w:eastAsia="ru-RU"/>
        </w:rPr>
        <w:t> </w:t>
      </w:r>
      <w:hyperlink r:id="rId17" w:tooltip="Тема 22. Київ - столиця України" w:history="1">
        <w:r w:rsidRPr="00A55CA9">
          <w:rPr>
            <w:rFonts w:ascii="Arial" w:eastAsia="Times New Roman" w:hAnsi="Arial" w:cs="Arial"/>
            <w:b/>
            <w:bCs/>
            <w:color w:val="5A3696"/>
            <w:sz w:val="34"/>
            <w:lang w:eastAsia="ru-RU"/>
          </w:rPr>
          <w:t>Києві,</w:t>
        </w:r>
      </w:hyperlink>
      <w:r w:rsidRPr="00A55CA9">
        <w:rPr>
          <w:rFonts w:ascii="Arial" w:eastAsia="Times New Roman" w:hAnsi="Arial" w:cs="Arial"/>
          <w:color w:val="000000"/>
          <w:sz w:val="34"/>
          <w:lang w:eastAsia="ru-RU"/>
        </w:rPr>
        <w:t> </w:t>
      </w:r>
      <w:r w:rsidRPr="00A55CA9">
        <w:rPr>
          <w:rFonts w:ascii="Arial" w:eastAsia="Times New Roman" w:hAnsi="Arial" w:cs="Arial"/>
          <w:color w:val="000000"/>
          <w:sz w:val="34"/>
          <w:szCs w:val="34"/>
          <w:lang w:eastAsia="ru-RU"/>
        </w:rPr>
        <w:t>де його спів слухав відомий французький професор Альберт Рамбо, а потім популяризував ім'я талановитого українця в Європі.</w:t>
      </w:r>
      <w:r w:rsidRPr="00A55CA9">
        <w:rPr>
          <w:rFonts w:ascii="Arial" w:eastAsia="Times New Roman" w:hAnsi="Arial" w:cs="Arial"/>
          <w:color w:val="000000"/>
          <w:sz w:val="34"/>
          <w:szCs w:val="34"/>
          <w:lang w:eastAsia="ru-RU"/>
        </w:rPr>
        <w:br/>
        <w:t xml:space="preserve">   Жив Остап Вересай у поневіряннях і злиднях, не маючи помешкання, аж поки відомий етнограф Павло Чубинський на громадські гроші придбав йому оселю в селі Сокиринцях на Чернігівщині, де він і помер у 1890 </w:t>
      </w:r>
      <w:r w:rsidRPr="00A55CA9">
        <w:rPr>
          <w:rFonts w:ascii="Arial" w:eastAsia="Times New Roman" w:hAnsi="Arial" w:cs="Arial"/>
          <w:color w:val="000000"/>
          <w:sz w:val="34"/>
          <w:szCs w:val="34"/>
          <w:lang w:eastAsia="ru-RU"/>
        </w:rPr>
        <w:lastRenderedPageBreak/>
        <w:t>році.</w:t>
      </w:r>
      <w:r w:rsidRPr="00A55CA9">
        <w:rPr>
          <w:rFonts w:ascii="Arial" w:eastAsia="Times New Roman" w:hAnsi="Arial" w:cs="Arial"/>
          <w:color w:val="000000"/>
          <w:sz w:val="34"/>
          <w:szCs w:val="34"/>
          <w:lang w:eastAsia="ru-RU"/>
        </w:rPr>
        <w:br/>
        <w:t>   </w:t>
      </w:r>
    </w:p>
    <w:p w:rsidR="00A55CA9" w:rsidRPr="00A55CA9" w:rsidRDefault="00A55CA9" w:rsidP="00A55CA9">
      <w:pPr>
        <w:shd w:val="clear" w:color="auto" w:fill="FFFFFF"/>
        <w:spacing w:after="0" w:line="495" w:lineRule="atLeast"/>
        <w:rPr>
          <w:rFonts w:ascii="Arial" w:eastAsia="Times New Roman" w:hAnsi="Arial" w:cs="Arial"/>
          <w:color w:val="000000"/>
          <w:sz w:val="34"/>
          <w:szCs w:val="34"/>
          <w:lang w:eastAsia="ru-RU"/>
        </w:rPr>
      </w:pPr>
    </w:p>
    <w:p w:rsidR="00A55CA9" w:rsidRPr="00A55CA9" w:rsidRDefault="00A55CA9" w:rsidP="00A55CA9">
      <w:pPr>
        <w:shd w:val="clear" w:color="auto" w:fill="FFFFFF"/>
        <w:spacing w:after="0" w:line="495" w:lineRule="atLeast"/>
        <w:rPr>
          <w:rFonts w:ascii="Arial" w:eastAsia="Times New Roman" w:hAnsi="Arial" w:cs="Arial"/>
          <w:color w:val="000000"/>
          <w:sz w:val="34"/>
          <w:szCs w:val="34"/>
          <w:lang w:eastAsia="ru-RU"/>
        </w:rPr>
      </w:pPr>
      <w:r w:rsidRPr="00A55CA9">
        <w:rPr>
          <w:rFonts w:ascii="Arial" w:eastAsia="Times New Roman" w:hAnsi="Arial" w:cs="Arial"/>
          <w:color w:val="000000"/>
          <w:sz w:val="34"/>
          <w:szCs w:val="34"/>
          <w:lang w:eastAsia="ru-RU"/>
        </w:rPr>
        <w:t>   Кобзарів завжди дуже шанували в народі, допомагали їм чим могли. У романі Пантелеймона Куліша «Чорна рада» безіменного кобзаря звали Божим чоловіком, що підкреслювало духовну чистоту персонажа.</w:t>
      </w:r>
      <w:r w:rsidRPr="00A55CA9">
        <w:rPr>
          <w:rFonts w:ascii="Arial" w:eastAsia="Times New Roman" w:hAnsi="Arial" w:cs="Arial"/>
          <w:color w:val="000000"/>
          <w:sz w:val="34"/>
          <w:szCs w:val="34"/>
          <w:lang w:eastAsia="ru-RU"/>
        </w:rPr>
        <w:br/>
        <w:t>У XX ст. кобзарське мистецтво не занепало завдяки зусиллям Єгора Мовчана, Павла Носача, Євгена Адамцевича. Останній створив знаменитий «Запорозький марш». За часів сталінських репресій більшість кобзарів знищили. У 1932 році за розпорядженням урядовців у Харкові на нараду зібрали двісті кобзарів, після чого вони безслідно зникли. Цей факт із сумом згадує поет Віктор Рафальський у вірші «Дума про кобзарів»:</w:t>
      </w:r>
    </w:p>
    <w:p w:rsidR="00A55CA9" w:rsidRPr="00A55CA9" w:rsidRDefault="00A55CA9" w:rsidP="00A55CA9">
      <w:pPr>
        <w:shd w:val="clear" w:color="auto" w:fill="FFFFFF"/>
        <w:spacing w:after="0" w:line="495" w:lineRule="atLeast"/>
        <w:rPr>
          <w:rFonts w:ascii="Arial" w:eastAsia="Times New Roman" w:hAnsi="Arial" w:cs="Arial"/>
          <w:color w:val="000000"/>
          <w:sz w:val="34"/>
          <w:szCs w:val="34"/>
          <w:lang w:eastAsia="ru-RU"/>
        </w:rPr>
      </w:pPr>
      <w:r>
        <w:rPr>
          <w:rFonts w:ascii="Arial" w:eastAsia="Times New Roman" w:hAnsi="Arial" w:cs="Arial"/>
          <w:noProof/>
          <w:color w:val="5A3696"/>
          <w:sz w:val="34"/>
          <w:szCs w:val="34"/>
          <w:lang w:eastAsia="ru-RU"/>
        </w:rPr>
        <w:drawing>
          <wp:inline distT="0" distB="0" distL="0" distR="0">
            <wp:extent cx="2654300" cy="1727200"/>
            <wp:effectExtent l="19050" t="0" r="0" b="0"/>
            <wp:docPr id="5" name="Рисунок 5" descr="Л6д.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Л6д.jpg">
                      <a:hlinkClick r:id="rId18"/>
                    </pic:cNvPr>
                    <pic:cNvPicPr>
                      <a:picLocks noChangeAspect="1" noChangeArrowheads="1"/>
                    </pic:cNvPicPr>
                  </pic:nvPicPr>
                  <pic:blipFill>
                    <a:blip r:embed="rId19" cstate="print"/>
                    <a:srcRect/>
                    <a:stretch>
                      <a:fillRect/>
                    </a:stretch>
                  </pic:blipFill>
                  <pic:spPr bwMode="auto">
                    <a:xfrm>
                      <a:off x="0" y="0"/>
                      <a:ext cx="2654300" cy="1727200"/>
                    </a:xfrm>
                    <a:prstGeom prst="rect">
                      <a:avLst/>
                    </a:prstGeom>
                    <a:noFill/>
                    <a:ln w="9525">
                      <a:noFill/>
                      <a:miter lim="800000"/>
                      <a:headEnd/>
                      <a:tailEnd/>
                    </a:ln>
                  </pic:spPr>
                </pic:pic>
              </a:graphicData>
            </a:graphic>
          </wp:inline>
        </w:drawing>
      </w:r>
      <w:r w:rsidRPr="00A55CA9">
        <w:rPr>
          <w:rFonts w:ascii="Arial" w:eastAsia="Times New Roman" w:hAnsi="Arial" w:cs="Arial"/>
          <w:color w:val="000000"/>
          <w:sz w:val="34"/>
          <w:szCs w:val="34"/>
          <w:lang w:eastAsia="ru-RU"/>
        </w:rPr>
        <w:t> </w:t>
      </w:r>
      <w:r w:rsidRPr="00A55CA9">
        <w:rPr>
          <w:rFonts w:ascii="Arial" w:eastAsia="Times New Roman" w:hAnsi="Arial" w:cs="Arial"/>
          <w:color w:val="000000"/>
          <w:sz w:val="34"/>
          <w:szCs w:val="34"/>
          <w:lang w:eastAsia="ru-RU"/>
        </w:rPr>
        <w:br/>
        <w:t>Чом замовкли кобзи, кобзи голосисті?</w:t>
      </w:r>
      <w:r w:rsidRPr="00A55CA9">
        <w:rPr>
          <w:rFonts w:ascii="Arial" w:eastAsia="Times New Roman" w:hAnsi="Arial" w:cs="Arial"/>
          <w:color w:val="000000"/>
          <w:sz w:val="34"/>
          <w:szCs w:val="34"/>
          <w:lang w:eastAsia="ru-RU"/>
        </w:rPr>
        <w:br/>
        <w:t>Чом не чути, кобзи, рокіт ваших струн?</w:t>
      </w:r>
      <w:r w:rsidRPr="00A55CA9">
        <w:rPr>
          <w:rFonts w:ascii="Arial" w:eastAsia="Times New Roman" w:hAnsi="Arial" w:cs="Arial"/>
          <w:color w:val="000000"/>
          <w:sz w:val="34"/>
          <w:szCs w:val="34"/>
          <w:lang w:eastAsia="ru-RU"/>
        </w:rPr>
        <w:br/>
      </w:r>
      <w:r w:rsidRPr="00A55CA9">
        <w:rPr>
          <w:rFonts w:ascii="Arial" w:eastAsia="Times New Roman" w:hAnsi="Arial" w:cs="Arial"/>
          <w:color w:val="000000"/>
          <w:sz w:val="34"/>
          <w:szCs w:val="34"/>
          <w:lang w:eastAsia="ru-RU"/>
        </w:rPr>
        <w:br/>
        <w:t>Заросли стежини, гей, у чистім полі,</w:t>
      </w:r>
      <w:r w:rsidRPr="00A55CA9">
        <w:rPr>
          <w:rFonts w:ascii="Arial" w:eastAsia="Times New Roman" w:hAnsi="Arial" w:cs="Arial"/>
          <w:color w:val="000000"/>
          <w:sz w:val="34"/>
          <w:szCs w:val="34"/>
          <w:lang w:eastAsia="ru-RU"/>
        </w:rPr>
        <w:br/>
        <w:t>І не пройде ними з кобзами співун.</w:t>
      </w:r>
      <w:r w:rsidRPr="00A55CA9">
        <w:rPr>
          <w:rFonts w:ascii="Arial" w:eastAsia="Times New Roman" w:hAnsi="Arial" w:cs="Arial"/>
          <w:color w:val="000000"/>
          <w:sz w:val="34"/>
          <w:szCs w:val="34"/>
          <w:lang w:eastAsia="ru-RU"/>
        </w:rPr>
        <w:br/>
        <w:t>Ой, скажи ж ти, вітре, де біліють кості</w:t>
      </w:r>
      <w:r w:rsidRPr="00A55CA9">
        <w:rPr>
          <w:rFonts w:ascii="Arial" w:eastAsia="Times New Roman" w:hAnsi="Arial" w:cs="Arial"/>
          <w:color w:val="000000"/>
          <w:sz w:val="34"/>
          <w:szCs w:val="34"/>
          <w:lang w:eastAsia="ru-RU"/>
        </w:rPr>
        <w:br/>
      </w:r>
      <w:r w:rsidRPr="00A55CA9">
        <w:rPr>
          <w:rFonts w:ascii="Arial" w:eastAsia="Times New Roman" w:hAnsi="Arial" w:cs="Arial"/>
          <w:color w:val="000000"/>
          <w:sz w:val="34"/>
          <w:szCs w:val="34"/>
          <w:lang w:eastAsia="ru-RU"/>
        </w:rPr>
        <w:br/>
        <w:t>Довговусих мудрих сивих співунів,</w:t>
      </w:r>
      <w:r w:rsidRPr="00A55CA9">
        <w:rPr>
          <w:rFonts w:ascii="Arial" w:eastAsia="Times New Roman" w:hAnsi="Arial" w:cs="Arial"/>
          <w:color w:val="000000"/>
          <w:sz w:val="34"/>
          <w:szCs w:val="34"/>
          <w:lang w:eastAsia="ru-RU"/>
        </w:rPr>
        <w:br/>
      </w:r>
      <w:r w:rsidRPr="00A55CA9">
        <w:rPr>
          <w:rFonts w:ascii="Arial" w:eastAsia="Times New Roman" w:hAnsi="Arial" w:cs="Arial"/>
          <w:color w:val="000000"/>
          <w:sz w:val="34"/>
          <w:szCs w:val="34"/>
          <w:lang w:eastAsia="ru-RU"/>
        </w:rPr>
        <w:lastRenderedPageBreak/>
        <w:t>Бо не знає ненька-Україна й досі,</w:t>
      </w:r>
      <w:r w:rsidRPr="00A55CA9">
        <w:rPr>
          <w:rFonts w:ascii="Arial" w:eastAsia="Times New Roman" w:hAnsi="Arial" w:cs="Arial"/>
          <w:color w:val="000000"/>
          <w:sz w:val="34"/>
          <w:szCs w:val="34"/>
          <w:lang w:eastAsia="ru-RU"/>
        </w:rPr>
        <w:br/>
        <w:t>Де лягли у землю двісті кобзарів.</w:t>
      </w:r>
      <w:r w:rsidRPr="00A55CA9">
        <w:rPr>
          <w:rFonts w:ascii="Arial" w:eastAsia="Times New Roman" w:hAnsi="Arial" w:cs="Arial"/>
          <w:color w:val="000000"/>
          <w:sz w:val="34"/>
          <w:szCs w:val="34"/>
          <w:lang w:eastAsia="ru-RU"/>
        </w:rPr>
        <w:br/>
      </w:r>
      <w:r w:rsidRPr="00A55CA9">
        <w:rPr>
          <w:rFonts w:ascii="Arial" w:eastAsia="Times New Roman" w:hAnsi="Arial" w:cs="Arial"/>
          <w:color w:val="000000"/>
          <w:sz w:val="34"/>
          <w:szCs w:val="34"/>
          <w:lang w:eastAsia="ru-RU"/>
        </w:rPr>
        <w:br/>
        <w:t>   У 50—60-і роки набуло популярності тріо бандуристок у складі Ніни Павленко, Валентини Третьякової і Нелі Москвіної, славу яких згодом продовжило відоме тріо бандуристок «Дніпрянка» (Валентина Пахомова, Елеонора Пили-пенко-Миронюк, Юлія Гамова). Славу</w:t>
      </w:r>
      <w:hyperlink r:id="rId20" w:tooltip="Українські народні пісні. «Ходить гарбуз по городу» (напам'ять), «Три товариші»." w:history="1">
        <w:r w:rsidRPr="00A55CA9">
          <w:rPr>
            <w:rFonts w:ascii="Arial" w:eastAsia="Times New Roman" w:hAnsi="Arial" w:cs="Arial"/>
            <w:b/>
            <w:bCs/>
            <w:color w:val="5A3696"/>
            <w:sz w:val="34"/>
            <w:lang w:eastAsia="ru-RU"/>
          </w:rPr>
          <w:t>українських пісень</w:t>
        </w:r>
      </w:hyperlink>
      <w:r w:rsidRPr="00A55CA9">
        <w:rPr>
          <w:rFonts w:ascii="Arial" w:eastAsia="Times New Roman" w:hAnsi="Arial" w:cs="Arial"/>
          <w:color w:val="000000"/>
          <w:sz w:val="34"/>
          <w:lang w:eastAsia="ru-RU"/>
        </w:rPr>
        <w:t> </w:t>
      </w:r>
      <w:r w:rsidRPr="00A55CA9">
        <w:rPr>
          <w:rFonts w:ascii="Arial" w:eastAsia="Times New Roman" w:hAnsi="Arial" w:cs="Arial"/>
          <w:color w:val="000000"/>
          <w:sz w:val="34"/>
          <w:szCs w:val="34"/>
          <w:lang w:eastAsia="ru-RU"/>
        </w:rPr>
        <w:t>і дум поширювала Державна капела бандуристів, якою керував в Україні Олександр Міньківський.</w:t>
      </w:r>
    </w:p>
    <w:p w:rsidR="00A55CA9" w:rsidRPr="00A55CA9" w:rsidRDefault="00A55CA9" w:rsidP="00A55CA9">
      <w:pPr>
        <w:shd w:val="clear" w:color="auto" w:fill="FFFFFF"/>
        <w:spacing w:after="0" w:line="495" w:lineRule="atLeast"/>
        <w:rPr>
          <w:rFonts w:ascii="Arial" w:eastAsia="Times New Roman" w:hAnsi="Arial" w:cs="Arial"/>
          <w:color w:val="000000"/>
          <w:sz w:val="34"/>
          <w:szCs w:val="34"/>
          <w:lang w:eastAsia="ru-RU"/>
        </w:rPr>
      </w:pPr>
    </w:p>
    <w:p w:rsidR="00A55CA9" w:rsidRPr="00A55CA9" w:rsidRDefault="00A55CA9" w:rsidP="00A55CA9">
      <w:pPr>
        <w:spacing w:after="0" w:line="240" w:lineRule="auto"/>
        <w:rPr>
          <w:rFonts w:ascii="Times New Roman" w:eastAsia="Times New Roman" w:hAnsi="Times New Roman" w:cs="Times New Roman"/>
          <w:sz w:val="24"/>
          <w:szCs w:val="24"/>
          <w:lang w:eastAsia="ru-RU"/>
        </w:rPr>
      </w:pPr>
      <w:r w:rsidRPr="00A55CA9">
        <w:rPr>
          <w:rFonts w:ascii="Arial" w:eastAsia="Times New Roman" w:hAnsi="Arial" w:cs="Arial"/>
          <w:color w:val="000000"/>
          <w:sz w:val="34"/>
          <w:szCs w:val="34"/>
          <w:shd w:val="clear" w:color="auto" w:fill="FFFFFF"/>
          <w:lang w:eastAsia="ru-RU"/>
        </w:rPr>
        <w:t>  </w:t>
      </w:r>
    </w:p>
    <w:p w:rsidR="00A55CA9" w:rsidRPr="00A55CA9" w:rsidRDefault="00A55CA9" w:rsidP="00A55CA9">
      <w:pPr>
        <w:shd w:val="clear" w:color="auto" w:fill="FFFFFF"/>
        <w:spacing w:after="0" w:line="495" w:lineRule="atLeast"/>
        <w:rPr>
          <w:rFonts w:ascii="Arial" w:eastAsia="Times New Roman" w:hAnsi="Arial" w:cs="Arial"/>
          <w:color w:val="000000"/>
          <w:sz w:val="34"/>
          <w:szCs w:val="34"/>
          <w:lang w:eastAsia="ru-RU"/>
        </w:rPr>
      </w:pPr>
      <w:r w:rsidRPr="00A55CA9">
        <w:rPr>
          <w:rFonts w:ascii="Arial" w:eastAsia="Times New Roman" w:hAnsi="Arial" w:cs="Arial"/>
          <w:color w:val="000000"/>
          <w:sz w:val="34"/>
          <w:szCs w:val="34"/>
          <w:lang w:eastAsia="ru-RU"/>
        </w:rPr>
        <w:t> Кобзарське мистецтво набуло розвитку наприкінці 80-х років XX століття. У 1989 році у селі Стрітівці Кагарлицького району на Київщині було відкрито школу кобзарів, з якою тісно пов'язали долю талановиті сучасні митці — брати Василь та Микола Литвини. Представником чернігівської кобзарської школи є Василь Нечепа, який представляє музичне національне мистецтво і багато розповідає про Україну на своїх концертах в Європі та Америці. У Переяславі-Хмельницькому відкрито музей, де представлено чимало речей кобзарів XIX — XX століть, зокрема й Остапа Вересая, лише кобз і бандур зібрано більше тридцяти.</w:t>
      </w:r>
      <w:r w:rsidRPr="00A55CA9">
        <w:rPr>
          <w:rFonts w:ascii="Arial" w:eastAsia="Times New Roman" w:hAnsi="Arial" w:cs="Arial"/>
          <w:color w:val="000000"/>
          <w:sz w:val="34"/>
          <w:szCs w:val="34"/>
          <w:lang w:eastAsia="ru-RU"/>
        </w:rPr>
        <w:br/>
        <w:t>1. Пригадайте, які види фольклору ви знаєте.</w:t>
      </w:r>
      <w:r w:rsidRPr="00A55CA9">
        <w:rPr>
          <w:rFonts w:ascii="Arial" w:eastAsia="Times New Roman" w:hAnsi="Arial" w:cs="Arial"/>
          <w:color w:val="000000"/>
          <w:sz w:val="34"/>
          <w:lang w:eastAsia="ru-RU"/>
        </w:rPr>
        <w:t> </w:t>
      </w:r>
      <w:r w:rsidRPr="00A55CA9">
        <w:rPr>
          <w:rFonts w:ascii="Arial" w:eastAsia="Times New Roman" w:hAnsi="Arial" w:cs="Arial"/>
          <w:color w:val="000000"/>
          <w:sz w:val="34"/>
          <w:szCs w:val="34"/>
          <w:lang w:eastAsia="ru-RU"/>
        </w:rPr>
        <w:br/>
        <w:t>2. Назвіть особливості народних дум.</w:t>
      </w:r>
      <w:r w:rsidRPr="00A55CA9">
        <w:rPr>
          <w:rFonts w:ascii="Arial" w:eastAsia="Times New Roman" w:hAnsi="Arial" w:cs="Arial"/>
          <w:color w:val="000000"/>
          <w:sz w:val="34"/>
          <w:szCs w:val="34"/>
          <w:lang w:eastAsia="ru-RU"/>
        </w:rPr>
        <w:br/>
        <w:t>3.    Яких кобзарів минулого і сучасності ви знаєте?</w:t>
      </w:r>
      <w:r w:rsidRPr="00A55CA9">
        <w:rPr>
          <w:rFonts w:ascii="Arial" w:eastAsia="Times New Roman" w:hAnsi="Arial" w:cs="Arial"/>
          <w:color w:val="000000"/>
          <w:sz w:val="34"/>
          <w:szCs w:val="34"/>
          <w:lang w:eastAsia="ru-RU"/>
        </w:rPr>
        <w:br/>
        <w:t>4.    Які трагічні події відбулися у Харкові в 1932 році?</w:t>
      </w:r>
      <w:r w:rsidRPr="00A55CA9">
        <w:rPr>
          <w:rFonts w:ascii="Arial" w:eastAsia="Times New Roman" w:hAnsi="Arial" w:cs="Arial"/>
          <w:color w:val="000000"/>
          <w:sz w:val="34"/>
          <w:szCs w:val="34"/>
          <w:lang w:eastAsia="ru-RU"/>
        </w:rPr>
        <w:br/>
      </w:r>
      <w:r w:rsidRPr="00A55CA9">
        <w:rPr>
          <w:rFonts w:ascii="Arial" w:eastAsia="Times New Roman" w:hAnsi="Arial" w:cs="Arial"/>
          <w:color w:val="000000"/>
          <w:sz w:val="34"/>
          <w:szCs w:val="34"/>
          <w:lang w:eastAsia="ru-RU"/>
        </w:rPr>
        <w:lastRenderedPageBreak/>
        <w:t>5.    Розкажіть про розвиток кобзарського мистецтва у другій половині XX століття.</w:t>
      </w:r>
      <w:r w:rsidRPr="00A55CA9">
        <w:rPr>
          <w:rFonts w:ascii="Arial" w:eastAsia="Times New Roman" w:hAnsi="Arial" w:cs="Arial"/>
          <w:color w:val="000000"/>
          <w:sz w:val="34"/>
          <w:szCs w:val="34"/>
          <w:lang w:eastAsia="ru-RU"/>
        </w:rPr>
        <w:br/>
        <w:t>6.    Чому кобзарі мали велику пошану в народі?</w:t>
      </w:r>
      <w:r w:rsidRPr="00A55CA9">
        <w:rPr>
          <w:rFonts w:ascii="Arial" w:eastAsia="Times New Roman" w:hAnsi="Arial" w:cs="Arial"/>
          <w:color w:val="000000"/>
          <w:sz w:val="34"/>
          <w:szCs w:val="34"/>
          <w:lang w:eastAsia="ru-RU"/>
        </w:rPr>
        <w:br/>
        <w:t>  </w:t>
      </w:r>
      <w:r w:rsidRPr="00A55CA9">
        <w:rPr>
          <w:rFonts w:ascii="Arial" w:eastAsia="Times New Roman" w:hAnsi="Arial" w:cs="Arial"/>
          <w:color w:val="000000"/>
          <w:sz w:val="34"/>
          <w:lang w:eastAsia="ru-RU"/>
        </w:rPr>
        <w:t> </w:t>
      </w:r>
      <w:r w:rsidRPr="00A55CA9">
        <w:rPr>
          <w:rFonts w:ascii="Arial" w:eastAsia="Times New Roman" w:hAnsi="Arial" w:cs="Arial"/>
          <w:color w:val="000000"/>
          <w:sz w:val="34"/>
          <w:szCs w:val="34"/>
          <w:lang w:eastAsia="ru-RU"/>
        </w:rPr>
        <w:br/>
      </w:r>
      <w:r w:rsidRPr="00A55CA9">
        <w:rPr>
          <w:rFonts w:ascii="Arial" w:eastAsia="Times New Roman" w:hAnsi="Arial" w:cs="Arial"/>
          <w:b/>
          <w:bCs/>
          <w:color w:val="000000"/>
          <w:sz w:val="34"/>
          <w:szCs w:val="34"/>
          <w:lang w:eastAsia="ru-RU"/>
        </w:rPr>
        <w:t>Літературно-</w:t>
      </w:r>
      <w:hyperlink r:id="rId21" w:tooltip="Малювання" w:history="1">
        <w:r w:rsidRPr="00A55CA9">
          <w:rPr>
            <w:rFonts w:ascii="Arial" w:eastAsia="Times New Roman" w:hAnsi="Arial" w:cs="Arial"/>
            <w:b/>
            <w:bCs/>
            <w:color w:val="5A3696"/>
            <w:sz w:val="34"/>
            <w:lang w:eastAsia="ru-RU"/>
          </w:rPr>
          <w:t>мистецькі</w:t>
        </w:r>
      </w:hyperlink>
      <w:r w:rsidRPr="00A55CA9">
        <w:rPr>
          <w:rFonts w:ascii="Arial" w:eastAsia="Times New Roman" w:hAnsi="Arial" w:cs="Arial"/>
          <w:b/>
          <w:bCs/>
          <w:color w:val="000000"/>
          <w:sz w:val="34"/>
          <w:lang w:eastAsia="ru-RU"/>
        </w:rPr>
        <w:t> </w:t>
      </w:r>
      <w:r w:rsidRPr="00A55CA9">
        <w:rPr>
          <w:rFonts w:ascii="Arial" w:eastAsia="Times New Roman" w:hAnsi="Arial" w:cs="Arial"/>
          <w:b/>
          <w:bCs/>
          <w:color w:val="000000"/>
          <w:sz w:val="34"/>
          <w:szCs w:val="34"/>
          <w:lang w:eastAsia="ru-RU"/>
        </w:rPr>
        <w:t>паралелі.</w:t>
      </w:r>
      <w:r w:rsidRPr="00A55CA9">
        <w:rPr>
          <w:rFonts w:ascii="Arial" w:eastAsia="Times New Roman" w:hAnsi="Arial" w:cs="Arial"/>
          <w:color w:val="000000"/>
          <w:sz w:val="34"/>
          <w:lang w:eastAsia="ru-RU"/>
        </w:rPr>
        <w:t> </w:t>
      </w:r>
      <w:r w:rsidRPr="00A55CA9">
        <w:rPr>
          <w:rFonts w:ascii="Arial" w:eastAsia="Times New Roman" w:hAnsi="Arial" w:cs="Arial"/>
          <w:color w:val="000000"/>
          <w:sz w:val="34"/>
          <w:szCs w:val="34"/>
          <w:lang w:eastAsia="ru-RU"/>
        </w:rPr>
        <w:br/>
        <w:t>Іван Іжакевич (1864—1962) — відомий український живописець і графік, народний художник України. Народився в селі Вишнопіль Черкаської області. Навчався в Лаврській іконописній майстерні, Київській рисувальній школі Миколи Мурашка, в Академії мистецтв у Санкт-Петербурзі. Найвідоміші картини художника: «Кий, Щек, Хорив і сестра їхня Либідь», «Тарас Шевченко — пастух», «Перебендя» тощо.</w:t>
      </w:r>
      <w:r w:rsidRPr="00A55CA9">
        <w:rPr>
          <w:rFonts w:ascii="Arial" w:eastAsia="Times New Roman" w:hAnsi="Arial" w:cs="Arial"/>
          <w:color w:val="000000"/>
          <w:sz w:val="34"/>
          <w:szCs w:val="34"/>
          <w:lang w:eastAsia="ru-RU"/>
        </w:rPr>
        <w:br/>
        <w:t>"...пісенність — дорогоцінне надбання поетичного генія трудового народу, нев'януча окраса його духовної культури"([Олександр Дей).</w:t>
      </w:r>
    </w:p>
    <w:p w:rsidR="00A55CA9" w:rsidRPr="00A55CA9" w:rsidRDefault="00A55CA9" w:rsidP="00A55CA9">
      <w:pPr>
        <w:shd w:val="clear" w:color="auto" w:fill="FFFFFF"/>
        <w:spacing w:after="0" w:line="495" w:lineRule="atLeast"/>
        <w:rPr>
          <w:rFonts w:ascii="Arial" w:eastAsia="Times New Roman" w:hAnsi="Arial" w:cs="Arial"/>
          <w:color w:val="000000"/>
          <w:sz w:val="34"/>
          <w:szCs w:val="34"/>
          <w:lang w:eastAsia="ru-RU"/>
        </w:rPr>
      </w:pPr>
      <w:r w:rsidRPr="00A55CA9">
        <w:rPr>
          <w:rFonts w:ascii="Arial" w:eastAsia="Times New Roman" w:hAnsi="Arial" w:cs="Arial"/>
          <w:color w:val="000000"/>
          <w:sz w:val="34"/>
          <w:szCs w:val="34"/>
          <w:lang w:eastAsia="ru-RU"/>
        </w:rPr>
        <w:t>"Щасливі ви, що народилися серед народу з такою багатою душею, народу, що вміє так відчувати свої радощі й чудово виливати свої думки, свої мрії, свої почуття заповітні. Хто має таку пісню, тому нічого боятись за своє майбутнє" (Лев Толстой).</w:t>
      </w:r>
      <w:r w:rsidRPr="00A55CA9">
        <w:rPr>
          <w:rFonts w:ascii="Arial" w:eastAsia="Times New Roman" w:hAnsi="Arial" w:cs="Arial"/>
          <w:color w:val="000000"/>
          <w:sz w:val="34"/>
          <w:szCs w:val="34"/>
          <w:lang w:eastAsia="ru-RU"/>
        </w:rPr>
        <w:br/>
      </w:r>
      <w:r w:rsidRPr="00A55CA9">
        <w:rPr>
          <w:rFonts w:ascii="Arial" w:eastAsia="Times New Roman" w:hAnsi="Arial" w:cs="Arial"/>
          <w:b/>
          <w:bCs/>
          <w:color w:val="000000"/>
          <w:sz w:val="34"/>
          <w:szCs w:val="34"/>
          <w:lang w:eastAsia="ru-RU"/>
        </w:rPr>
        <w:t>Хвилини творчості</w:t>
      </w:r>
      <w:r w:rsidRPr="00A55CA9">
        <w:rPr>
          <w:rFonts w:ascii="Arial" w:eastAsia="Times New Roman" w:hAnsi="Arial" w:cs="Arial"/>
          <w:color w:val="000000"/>
          <w:sz w:val="34"/>
          <w:szCs w:val="34"/>
          <w:lang w:eastAsia="ru-RU"/>
        </w:rPr>
        <w:br/>
        <w:t>1. Складіть акровірш, у якому перші літери рядків утворюють</w:t>
      </w:r>
      <w:r w:rsidRPr="00A55CA9">
        <w:rPr>
          <w:rFonts w:ascii="Arial" w:eastAsia="Times New Roman" w:hAnsi="Arial" w:cs="Arial"/>
          <w:color w:val="000000"/>
          <w:sz w:val="34"/>
          <w:lang w:eastAsia="ru-RU"/>
        </w:rPr>
        <w:t> </w:t>
      </w:r>
      <w:hyperlink r:id="rId22" w:tooltip="Старі й нові слова в українській мові" w:history="1">
        <w:r w:rsidRPr="00A55CA9">
          <w:rPr>
            <w:rFonts w:ascii="Arial" w:eastAsia="Times New Roman" w:hAnsi="Arial" w:cs="Arial"/>
            <w:b/>
            <w:bCs/>
            <w:color w:val="5A3696"/>
            <w:sz w:val="34"/>
            <w:lang w:eastAsia="ru-RU"/>
          </w:rPr>
          <w:t>слово</w:t>
        </w:r>
      </w:hyperlink>
      <w:r w:rsidRPr="00A55CA9">
        <w:rPr>
          <w:rFonts w:ascii="Arial" w:eastAsia="Times New Roman" w:hAnsi="Arial" w:cs="Arial"/>
          <w:color w:val="000000"/>
          <w:sz w:val="34"/>
          <w:lang w:eastAsia="ru-RU"/>
        </w:rPr>
        <w:t> </w:t>
      </w:r>
      <w:r w:rsidRPr="00A55CA9">
        <w:rPr>
          <w:rFonts w:ascii="Arial" w:eastAsia="Times New Roman" w:hAnsi="Arial" w:cs="Arial"/>
          <w:color w:val="000000"/>
          <w:sz w:val="34"/>
          <w:szCs w:val="34"/>
          <w:lang w:eastAsia="ru-RU"/>
        </w:rPr>
        <w:t>«дума» або «пісня».</w:t>
      </w:r>
      <w:r w:rsidRPr="00A55CA9">
        <w:rPr>
          <w:rFonts w:ascii="Arial" w:eastAsia="Times New Roman" w:hAnsi="Arial" w:cs="Arial"/>
          <w:color w:val="000000"/>
          <w:sz w:val="34"/>
          <w:szCs w:val="34"/>
          <w:lang w:eastAsia="ru-RU"/>
        </w:rPr>
        <w:br/>
        <w:t>2. Напишіть твір-мініатюру на одну з тем: «На крилах народної пісні», «Лунає дзвін бандури», «Ми чуємо твій голос, Марусю!», «Наша дума, наша пісня не вмре, не загине!».</w:t>
      </w:r>
      <w:r w:rsidRPr="00A55CA9">
        <w:rPr>
          <w:rFonts w:ascii="Arial" w:eastAsia="Times New Roman" w:hAnsi="Arial" w:cs="Arial"/>
          <w:color w:val="000000"/>
          <w:sz w:val="34"/>
          <w:szCs w:val="34"/>
          <w:lang w:eastAsia="ru-RU"/>
        </w:rPr>
        <w:br/>
      </w:r>
      <w:r w:rsidRPr="00A55CA9">
        <w:rPr>
          <w:rFonts w:ascii="Arial" w:eastAsia="Times New Roman" w:hAnsi="Arial" w:cs="Arial"/>
          <w:b/>
          <w:bCs/>
          <w:color w:val="000000"/>
          <w:sz w:val="34"/>
          <w:szCs w:val="34"/>
          <w:lang w:eastAsia="ru-RU"/>
        </w:rPr>
        <w:t>Для кмітливих і допитливих</w:t>
      </w:r>
      <w:r w:rsidRPr="00A55CA9">
        <w:rPr>
          <w:rFonts w:ascii="Arial" w:eastAsia="Times New Roman" w:hAnsi="Arial" w:cs="Arial"/>
          <w:color w:val="000000"/>
          <w:sz w:val="34"/>
          <w:szCs w:val="34"/>
          <w:lang w:eastAsia="ru-RU"/>
        </w:rPr>
        <w:br/>
      </w:r>
      <w:r w:rsidRPr="00A55CA9">
        <w:rPr>
          <w:rFonts w:ascii="Arial" w:eastAsia="Times New Roman" w:hAnsi="Arial" w:cs="Arial"/>
          <w:color w:val="000000"/>
          <w:sz w:val="34"/>
          <w:szCs w:val="34"/>
          <w:lang w:eastAsia="ru-RU"/>
        </w:rPr>
        <w:lastRenderedPageBreak/>
        <w:t>1.    Розділіться на дві групи. Одна команда починає заспівувати якусь народну пісню, а друга продовжує. Потім навпаки. Виграє та команда, яка знає більше українських пісень.</w:t>
      </w:r>
      <w:r w:rsidRPr="00A55CA9">
        <w:rPr>
          <w:rFonts w:ascii="Arial" w:eastAsia="Times New Roman" w:hAnsi="Arial" w:cs="Arial"/>
          <w:color w:val="000000"/>
          <w:sz w:val="34"/>
          <w:szCs w:val="34"/>
          <w:lang w:eastAsia="ru-RU"/>
        </w:rPr>
        <w:br/>
        <w:t>2.    Позмагайтеся, хто краще знає народні пісні, провівши у класі вікторину «З якої пісні ці рядки?».</w:t>
      </w:r>
      <w:r w:rsidRPr="00A55CA9">
        <w:rPr>
          <w:rFonts w:ascii="Arial" w:eastAsia="Times New Roman" w:hAnsi="Arial" w:cs="Arial"/>
          <w:color w:val="000000"/>
          <w:sz w:val="34"/>
          <w:szCs w:val="34"/>
          <w:lang w:eastAsia="ru-RU"/>
        </w:rPr>
        <w:br/>
        <w:t>а)    Ой поплинь, віночку,</w:t>
      </w:r>
      <w:r w:rsidRPr="00A55CA9">
        <w:rPr>
          <w:rFonts w:ascii="Arial" w:eastAsia="Times New Roman" w:hAnsi="Arial" w:cs="Arial"/>
          <w:color w:val="000000"/>
          <w:sz w:val="34"/>
          <w:szCs w:val="34"/>
          <w:lang w:eastAsia="ru-RU"/>
        </w:rPr>
        <w:br/>
        <w:t>Прудко за водою.</w:t>
      </w:r>
      <w:r w:rsidRPr="00A55CA9">
        <w:rPr>
          <w:rFonts w:ascii="Arial" w:eastAsia="Times New Roman" w:hAnsi="Arial" w:cs="Arial"/>
          <w:color w:val="000000"/>
          <w:sz w:val="34"/>
          <w:szCs w:val="34"/>
          <w:lang w:eastAsia="ru-RU"/>
        </w:rPr>
        <w:br/>
        <w:t>б)    Там женчики жали,</w:t>
      </w:r>
      <w:r w:rsidRPr="00A55CA9">
        <w:rPr>
          <w:rFonts w:ascii="Arial" w:eastAsia="Times New Roman" w:hAnsi="Arial" w:cs="Arial"/>
          <w:color w:val="000000"/>
          <w:sz w:val="34"/>
          <w:szCs w:val="34"/>
          <w:lang w:eastAsia="ru-RU"/>
        </w:rPr>
        <w:br/>
        <w:t>Золоті серпи мали.</w:t>
      </w:r>
      <w:r w:rsidRPr="00A55CA9">
        <w:rPr>
          <w:rFonts w:ascii="Arial" w:eastAsia="Times New Roman" w:hAnsi="Arial" w:cs="Arial"/>
          <w:color w:val="000000"/>
          <w:sz w:val="34"/>
          <w:szCs w:val="34"/>
          <w:lang w:eastAsia="ru-RU"/>
        </w:rPr>
        <w:br/>
        <w:t>в)    Застеляйте столи та все килимами.</w:t>
      </w:r>
      <w:r w:rsidRPr="00A55CA9">
        <w:rPr>
          <w:rFonts w:ascii="Arial" w:eastAsia="Times New Roman" w:hAnsi="Arial" w:cs="Arial"/>
          <w:color w:val="000000"/>
          <w:sz w:val="34"/>
          <w:szCs w:val="34"/>
          <w:lang w:eastAsia="ru-RU"/>
        </w:rPr>
        <w:br/>
        <w:t>г)    Вийди, вийди, господарю,</w:t>
      </w:r>
      <w:r w:rsidRPr="00A55CA9">
        <w:rPr>
          <w:rFonts w:ascii="Arial" w:eastAsia="Times New Roman" w:hAnsi="Arial" w:cs="Arial"/>
          <w:color w:val="000000"/>
          <w:sz w:val="34"/>
          <w:szCs w:val="34"/>
          <w:lang w:eastAsia="ru-RU"/>
        </w:rPr>
        <w:br/>
        <w:t>Подивися на кошару.</w:t>
      </w:r>
      <w:r w:rsidRPr="00A55CA9">
        <w:rPr>
          <w:rFonts w:ascii="Arial" w:eastAsia="Times New Roman" w:hAnsi="Arial" w:cs="Arial"/>
          <w:color w:val="000000"/>
          <w:sz w:val="34"/>
          <w:szCs w:val="34"/>
          <w:lang w:eastAsia="ru-RU"/>
        </w:rPr>
        <w:br/>
        <w:t>ґ) Принесла я вам літечко, Іще й рожевую квіточку...</w:t>
      </w:r>
      <w:r w:rsidRPr="00A55CA9">
        <w:rPr>
          <w:rFonts w:ascii="Arial" w:eastAsia="Times New Roman" w:hAnsi="Arial" w:cs="Arial"/>
          <w:color w:val="000000"/>
          <w:sz w:val="34"/>
          <w:szCs w:val="34"/>
          <w:lang w:eastAsia="ru-RU"/>
        </w:rPr>
        <w:br/>
        <w:t>д)    Попереду Дорошенко</w:t>
      </w:r>
      <w:r w:rsidRPr="00A55CA9">
        <w:rPr>
          <w:rFonts w:ascii="Arial" w:eastAsia="Times New Roman" w:hAnsi="Arial" w:cs="Arial"/>
          <w:color w:val="000000"/>
          <w:sz w:val="34"/>
          <w:szCs w:val="34"/>
          <w:lang w:eastAsia="ru-RU"/>
        </w:rPr>
        <w:br/>
        <w:t>Веде своє військо...</w:t>
      </w:r>
      <w:r w:rsidRPr="00A55CA9">
        <w:rPr>
          <w:rFonts w:ascii="Arial" w:eastAsia="Times New Roman" w:hAnsi="Arial" w:cs="Arial"/>
          <w:color w:val="000000"/>
          <w:sz w:val="34"/>
          <w:szCs w:val="34"/>
          <w:lang w:eastAsia="ru-RU"/>
        </w:rPr>
        <w:br/>
        <w:t>є) Будуть пташки прилітати, Калиноньку їсти.</w:t>
      </w:r>
      <w:r w:rsidRPr="00A55CA9">
        <w:rPr>
          <w:rFonts w:ascii="Arial" w:eastAsia="Times New Roman" w:hAnsi="Arial" w:cs="Arial"/>
          <w:color w:val="000000"/>
          <w:sz w:val="34"/>
          <w:szCs w:val="34"/>
          <w:lang w:eastAsia="ru-RU"/>
        </w:rPr>
        <w:br/>
        <w:t>є) Витоптала орда кіньми Маленькії діти...</w:t>
      </w:r>
      <w:r w:rsidRPr="00A55CA9">
        <w:rPr>
          <w:rFonts w:ascii="Arial" w:eastAsia="Times New Roman" w:hAnsi="Arial" w:cs="Arial"/>
          <w:color w:val="000000"/>
          <w:sz w:val="34"/>
          <w:szCs w:val="34"/>
          <w:lang w:eastAsia="ru-RU"/>
        </w:rPr>
        <w:br/>
        <w:t>ж) За тобою, Морозенку, Вся Вкраїна плаче.</w:t>
      </w:r>
      <w:r w:rsidRPr="00A55CA9">
        <w:rPr>
          <w:rFonts w:ascii="Arial" w:eastAsia="Times New Roman" w:hAnsi="Arial" w:cs="Arial"/>
          <w:color w:val="000000"/>
          <w:sz w:val="34"/>
          <w:szCs w:val="34"/>
          <w:lang w:eastAsia="ru-RU"/>
        </w:rPr>
        <w:br/>
        <w:t>з) Ой той то Хмельницький, Що з ляхами б'ється.</w:t>
      </w:r>
      <w:r w:rsidRPr="00A55CA9">
        <w:rPr>
          <w:rFonts w:ascii="Arial" w:eastAsia="Times New Roman" w:hAnsi="Arial" w:cs="Arial"/>
          <w:color w:val="000000"/>
          <w:sz w:val="34"/>
          <w:szCs w:val="34"/>
          <w:lang w:eastAsia="ru-RU"/>
        </w:rPr>
        <w:br/>
        <w:t>и)Заплакала Марусенька Свої ясні очі.</w:t>
      </w:r>
      <w:r w:rsidRPr="00A55CA9">
        <w:rPr>
          <w:rFonts w:ascii="Arial" w:eastAsia="Times New Roman" w:hAnsi="Arial" w:cs="Arial"/>
          <w:color w:val="000000"/>
          <w:sz w:val="34"/>
          <w:szCs w:val="34"/>
          <w:lang w:eastAsia="ru-RU"/>
        </w:rPr>
        <w:br/>
        <w:t>і) Як я. бідна, тут горюю, Прийди подивися.</w:t>
      </w:r>
      <w:r w:rsidRPr="00A55CA9">
        <w:rPr>
          <w:rFonts w:ascii="Arial" w:eastAsia="Times New Roman" w:hAnsi="Arial" w:cs="Arial"/>
          <w:color w:val="000000"/>
          <w:sz w:val="34"/>
          <w:szCs w:val="34"/>
          <w:lang w:eastAsia="ru-RU"/>
        </w:rPr>
        <w:br/>
      </w:r>
      <w:r w:rsidRPr="00A55CA9">
        <w:rPr>
          <w:rFonts w:ascii="Arial" w:eastAsia="Times New Roman" w:hAnsi="Arial" w:cs="Arial"/>
          <w:b/>
          <w:bCs/>
          <w:color w:val="000000"/>
          <w:sz w:val="34"/>
          <w:szCs w:val="34"/>
          <w:lang w:eastAsia="ru-RU"/>
        </w:rPr>
        <w:t>Радимо прочитати</w:t>
      </w:r>
      <w:r w:rsidRPr="00A55CA9">
        <w:rPr>
          <w:rFonts w:ascii="Arial" w:eastAsia="Times New Roman" w:hAnsi="Arial" w:cs="Arial"/>
          <w:color w:val="000000"/>
          <w:sz w:val="34"/>
          <w:szCs w:val="34"/>
          <w:lang w:eastAsia="ru-RU"/>
        </w:rPr>
        <w:br/>
        <w:t>Народні думи: «Дума про козака Голоту», «Самарські брати», :&lt;Хмельницький та Барабані», «Втеча трьох братів з Азова», "Самійло Кішка».</w:t>
      </w:r>
      <w:r w:rsidRPr="00A55CA9">
        <w:rPr>
          <w:rFonts w:ascii="Arial" w:eastAsia="Times New Roman" w:hAnsi="Arial" w:cs="Arial"/>
          <w:color w:val="000000"/>
          <w:sz w:val="34"/>
          <w:szCs w:val="34"/>
          <w:lang w:eastAsia="ru-RU"/>
        </w:rPr>
        <w:br/>
        <w:t> 1.    Які пісні називають</w:t>
      </w:r>
      <w:r w:rsidRPr="00A55CA9">
        <w:rPr>
          <w:rFonts w:ascii="Arial" w:eastAsia="Times New Roman" w:hAnsi="Arial" w:cs="Arial"/>
          <w:color w:val="000000"/>
          <w:sz w:val="34"/>
          <w:lang w:eastAsia="ru-RU"/>
        </w:rPr>
        <w:t> </w:t>
      </w:r>
      <w:hyperlink r:id="rId23" w:tooltip="Історія України" w:history="1">
        <w:r w:rsidRPr="00A55CA9">
          <w:rPr>
            <w:rFonts w:ascii="Arial" w:eastAsia="Times New Roman" w:hAnsi="Arial" w:cs="Arial"/>
            <w:b/>
            <w:bCs/>
            <w:color w:val="5A3696"/>
            <w:sz w:val="34"/>
            <w:lang w:eastAsia="ru-RU"/>
          </w:rPr>
          <w:t>історичними</w:t>
        </w:r>
      </w:hyperlink>
      <w:r w:rsidRPr="00A55CA9">
        <w:rPr>
          <w:rFonts w:ascii="Arial" w:eastAsia="Times New Roman" w:hAnsi="Arial" w:cs="Arial"/>
          <w:color w:val="000000"/>
          <w:sz w:val="34"/>
          <w:szCs w:val="34"/>
          <w:lang w:eastAsia="ru-RU"/>
        </w:rPr>
        <w:t>? Визначте їх тематику.</w:t>
      </w:r>
      <w:r w:rsidRPr="00A55CA9">
        <w:rPr>
          <w:rFonts w:ascii="Arial" w:eastAsia="Times New Roman" w:hAnsi="Arial" w:cs="Arial"/>
          <w:color w:val="000000"/>
          <w:sz w:val="34"/>
          <w:szCs w:val="34"/>
          <w:lang w:eastAsia="ru-RU"/>
        </w:rPr>
        <w:br/>
        <w:t xml:space="preserve">2.    Зазначте характерні особливості побудови народних </w:t>
      </w:r>
      <w:r w:rsidRPr="00A55CA9">
        <w:rPr>
          <w:rFonts w:ascii="Arial" w:eastAsia="Times New Roman" w:hAnsi="Arial" w:cs="Arial"/>
          <w:color w:val="000000"/>
          <w:sz w:val="34"/>
          <w:szCs w:val="34"/>
          <w:lang w:eastAsia="ru-RU"/>
        </w:rPr>
        <w:lastRenderedPageBreak/>
        <w:t>дум.</w:t>
      </w:r>
      <w:r w:rsidRPr="00A55CA9">
        <w:rPr>
          <w:rFonts w:ascii="Arial" w:eastAsia="Times New Roman" w:hAnsi="Arial" w:cs="Arial"/>
          <w:color w:val="000000"/>
          <w:sz w:val="34"/>
          <w:szCs w:val="34"/>
          <w:lang w:eastAsia="ru-RU"/>
        </w:rPr>
        <w:br/>
        <w:t>3.    Чи справді героїчний вчинок здійснила Маруся Богуславка?</w:t>
      </w:r>
      <w:r w:rsidRPr="00A55CA9">
        <w:rPr>
          <w:rFonts w:ascii="Arial" w:eastAsia="Times New Roman" w:hAnsi="Arial" w:cs="Arial"/>
          <w:color w:val="000000"/>
          <w:sz w:val="34"/>
          <w:szCs w:val="34"/>
          <w:lang w:eastAsia="ru-RU"/>
        </w:rPr>
        <w:br/>
        <w:t>4.    Як трактується проблема гріха і покаяння у думі  «Буря на Чорному морі»?</w:t>
      </w:r>
      <w:r w:rsidRPr="00A55CA9">
        <w:rPr>
          <w:rFonts w:ascii="Arial" w:eastAsia="Times New Roman" w:hAnsi="Arial" w:cs="Arial"/>
          <w:color w:val="000000"/>
          <w:sz w:val="34"/>
          <w:szCs w:val="34"/>
          <w:lang w:eastAsia="ru-RU"/>
        </w:rPr>
        <w:br/>
        <w:t>5.    Проаналізуйте пісні Марусі Чурай, визначте їх автобіографічний характер.</w:t>
      </w:r>
      <w:r w:rsidRPr="00A55CA9">
        <w:rPr>
          <w:rFonts w:ascii="Arial" w:eastAsia="Times New Roman" w:hAnsi="Arial" w:cs="Arial"/>
          <w:color w:val="000000"/>
          <w:sz w:val="34"/>
          <w:szCs w:val="34"/>
          <w:lang w:eastAsia="ru-RU"/>
        </w:rPr>
        <w:br/>
        <w:t>6.    Розкажіть про кобзарське  мистецтво  як  унікальне явище української культури.</w:t>
      </w:r>
      <w:r w:rsidRPr="00A55CA9">
        <w:rPr>
          <w:rFonts w:ascii="Arial" w:eastAsia="Times New Roman" w:hAnsi="Arial" w:cs="Arial"/>
          <w:color w:val="000000"/>
          <w:sz w:val="34"/>
          <w:szCs w:val="34"/>
          <w:lang w:eastAsia="ru-RU"/>
        </w:rPr>
        <w:br/>
        <w:t>7.    Кого 3 відомих українських кобзарів минулого ви знаєте?</w:t>
      </w:r>
      <w:r w:rsidRPr="00A55CA9">
        <w:rPr>
          <w:rFonts w:ascii="Arial" w:eastAsia="Times New Roman" w:hAnsi="Arial" w:cs="Arial"/>
          <w:color w:val="000000"/>
          <w:sz w:val="34"/>
          <w:szCs w:val="34"/>
          <w:lang w:eastAsia="ru-RU"/>
        </w:rPr>
        <w:br/>
        <w:t>8.    Прокоментуйте подані на с. 36 висловлювання відомих діячів культури про український фольклор.</w:t>
      </w:r>
      <w:r w:rsidRPr="00A55CA9">
        <w:rPr>
          <w:rFonts w:ascii="Arial" w:eastAsia="Times New Roman" w:hAnsi="Arial" w:cs="Arial"/>
          <w:color w:val="000000"/>
          <w:sz w:val="34"/>
          <w:szCs w:val="34"/>
          <w:lang w:eastAsia="ru-RU"/>
        </w:rPr>
        <w:br/>
        <w:t>9.    Накресліть   таблицю   у   зошиті,   заповніть   її,   зіставивши особливості історичних пісень та народних дум.</w:t>
      </w:r>
      <w:r w:rsidRPr="00A55CA9">
        <w:rPr>
          <w:rFonts w:ascii="Arial" w:eastAsia="Times New Roman" w:hAnsi="Arial" w:cs="Arial"/>
          <w:color w:val="000000"/>
          <w:sz w:val="34"/>
          <w:szCs w:val="34"/>
          <w:lang w:eastAsia="ru-RU"/>
        </w:rPr>
        <w:br/>
      </w:r>
      <w:r w:rsidRPr="00A55CA9">
        <w:rPr>
          <w:rFonts w:ascii="Arial" w:eastAsia="Times New Roman" w:hAnsi="Arial" w:cs="Arial"/>
          <w:color w:val="000000"/>
          <w:sz w:val="34"/>
          <w:szCs w:val="34"/>
          <w:lang w:eastAsia="ru-RU"/>
        </w:rPr>
        <w:br/>
        <w:t>                                                  Історичні пісні                               Народні думи</w:t>
      </w:r>
      <w:r w:rsidRPr="00A55CA9">
        <w:rPr>
          <w:rFonts w:ascii="Arial" w:eastAsia="Times New Roman" w:hAnsi="Arial" w:cs="Arial"/>
          <w:color w:val="000000"/>
          <w:sz w:val="34"/>
          <w:szCs w:val="34"/>
          <w:lang w:eastAsia="ru-RU"/>
        </w:rPr>
        <w:br/>
        <w:t>1. Тематика                                  ...                                                 ...</w:t>
      </w:r>
      <w:r w:rsidRPr="00A55CA9">
        <w:rPr>
          <w:rFonts w:ascii="Arial" w:eastAsia="Times New Roman" w:hAnsi="Arial" w:cs="Arial"/>
          <w:color w:val="000000"/>
          <w:sz w:val="34"/>
          <w:szCs w:val="34"/>
          <w:lang w:eastAsia="ru-RU"/>
        </w:rPr>
        <w:br/>
        <w:t>2. Спосіб виконання                     ...                                                 ... </w:t>
      </w:r>
      <w:r w:rsidRPr="00A55CA9">
        <w:rPr>
          <w:rFonts w:ascii="Arial" w:eastAsia="Times New Roman" w:hAnsi="Arial" w:cs="Arial"/>
          <w:color w:val="000000"/>
          <w:sz w:val="34"/>
          <w:lang w:eastAsia="ru-RU"/>
        </w:rPr>
        <w:t> </w:t>
      </w:r>
      <w:r w:rsidRPr="00A55CA9">
        <w:rPr>
          <w:rFonts w:ascii="Arial" w:eastAsia="Times New Roman" w:hAnsi="Arial" w:cs="Arial"/>
          <w:color w:val="000000"/>
          <w:sz w:val="34"/>
          <w:szCs w:val="34"/>
          <w:lang w:eastAsia="ru-RU"/>
        </w:rPr>
        <w:br/>
        <w:t>3. Композиційна будова      </w:t>
      </w:r>
      <w:r w:rsidRPr="00A55CA9">
        <w:rPr>
          <w:rFonts w:ascii="Arial" w:eastAsia="Times New Roman" w:hAnsi="Arial" w:cs="Arial"/>
          <w:color w:val="000000"/>
          <w:sz w:val="34"/>
          <w:lang w:eastAsia="ru-RU"/>
        </w:rPr>
        <w:t> </w:t>
      </w:r>
      <w:r w:rsidRPr="00A55CA9">
        <w:rPr>
          <w:rFonts w:ascii="Arial" w:eastAsia="Times New Roman" w:hAnsi="Arial" w:cs="Arial"/>
          <w:color w:val="000000"/>
          <w:sz w:val="34"/>
          <w:szCs w:val="34"/>
          <w:lang w:eastAsia="ru-RU"/>
        </w:rPr>
        <w:br/>
        <w:t>4. Спосіб римування      </w:t>
      </w:r>
      <w:r w:rsidRPr="00A55CA9">
        <w:rPr>
          <w:rFonts w:ascii="Arial" w:eastAsia="Times New Roman" w:hAnsi="Arial" w:cs="Arial"/>
          <w:color w:val="000000"/>
          <w:sz w:val="34"/>
          <w:lang w:eastAsia="ru-RU"/>
        </w:rPr>
        <w:t> </w:t>
      </w:r>
      <w:r w:rsidRPr="00A55CA9">
        <w:rPr>
          <w:rFonts w:ascii="Arial" w:eastAsia="Times New Roman" w:hAnsi="Arial" w:cs="Arial"/>
          <w:color w:val="000000"/>
          <w:sz w:val="34"/>
          <w:szCs w:val="34"/>
          <w:lang w:eastAsia="ru-RU"/>
        </w:rPr>
        <w:br/>
        <w:t>5. Строфічна будова      </w:t>
      </w:r>
      <w:r w:rsidRPr="00A55CA9">
        <w:rPr>
          <w:rFonts w:ascii="Arial" w:eastAsia="Times New Roman" w:hAnsi="Arial" w:cs="Arial"/>
          <w:color w:val="000000"/>
          <w:sz w:val="34"/>
          <w:lang w:eastAsia="ru-RU"/>
        </w:rPr>
        <w:t> </w:t>
      </w:r>
      <w:r w:rsidRPr="00A55CA9">
        <w:rPr>
          <w:rFonts w:ascii="Arial" w:eastAsia="Times New Roman" w:hAnsi="Arial" w:cs="Arial"/>
          <w:color w:val="000000"/>
          <w:sz w:val="34"/>
          <w:szCs w:val="34"/>
          <w:lang w:eastAsia="ru-RU"/>
        </w:rPr>
        <w:br/>
        <w:t>6. Художні засоби   </w:t>
      </w:r>
      <w:r w:rsidRPr="00A55CA9">
        <w:rPr>
          <w:rFonts w:ascii="Arial" w:eastAsia="Times New Roman" w:hAnsi="Arial" w:cs="Arial"/>
          <w:color w:val="000000"/>
          <w:sz w:val="34"/>
          <w:lang w:eastAsia="ru-RU"/>
        </w:rPr>
        <w:t> </w:t>
      </w:r>
    </w:p>
    <w:p w:rsidR="00F23F22" w:rsidRDefault="00F23F22"/>
    <w:sectPr w:rsidR="00F23F22" w:rsidSect="00F23F2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75"/>
  <w:defaultTabStop w:val="708"/>
  <w:characterSpacingControl w:val="doNotCompress"/>
  <w:compat/>
  <w:rsids>
    <w:rsidRoot w:val="00A55CA9"/>
    <w:rsid w:val="00A55CA9"/>
    <w:rsid w:val="00AB042F"/>
    <w:rsid w:val="00F23F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F2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A55CA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A55CA9"/>
    <w:rPr>
      <w:color w:val="0000FF"/>
      <w:u w:val="single"/>
    </w:rPr>
  </w:style>
  <w:style w:type="character" w:customStyle="1" w:styleId="apple-converted-space">
    <w:name w:val="apple-converted-space"/>
    <w:basedOn w:val="a0"/>
    <w:rsid w:val="00A55CA9"/>
  </w:style>
  <w:style w:type="paragraph" w:styleId="a5">
    <w:name w:val="Balloon Text"/>
    <w:basedOn w:val="a"/>
    <w:link w:val="a6"/>
    <w:uiPriority w:val="99"/>
    <w:semiHidden/>
    <w:unhideWhenUsed/>
    <w:rsid w:val="00A55CA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A55CA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19527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hool.xvatit.com/index.php?title=%D0%AF_%D1%96_%D0%A3%D0%BA%D1%80%D0%B0%D1%97%D0%BD%D0%B0" TargetMode="External"/><Relationship Id="rId13" Type="http://schemas.openxmlformats.org/officeDocument/2006/relationships/hyperlink" Target="http://school.xvatit.com/index.php?title=%D0%A4%D0%B0%D0%B9%D0%BB:%D0%9B6%D0%B2.jpg" TargetMode="External"/><Relationship Id="rId18" Type="http://schemas.openxmlformats.org/officeDocument/2006/relationships/hyperlink" Target="http://school.xvatit.com/index.php?title=%D0%A4%D0%B0%D0%B9%D0%BB:%D0%9B6%D0%B4.jpg" TargetMode="External"/><Relationship Id="rId3" Type="http://schemas.openxmlformats.org/officeDocument/2006/relationships/webSettings" Target="webSettings.xml"/><Relationship Id="rId21" Type="http://schemas.openxmlformats.org/officeDocument/2006/relationships/hyperlink" Target="http://school.xvatit.com/index.php?title=%D0%9C%D0%B0%D0%BB%D1%8E%D0%B2%D0%B0%D0%BD%D0%BD%D1%8F" TargetMode="External"/><Relationship Id="rId7" Type="http://schemas.openxmlformats.org/officeDocument/2006/relationships/hyperlink" Target="http://school.xvatit.com/index.php?title=%D0%A2%D0%B5%D0%BC%D0%B0_52._%D0%97%D0%B5%D0%BB%D0%B5%D0%BD%D0%B5_%D0%B4%D0%B8%D0%B2%D0%BE_%D0%97%D0%B5%D0%BC%D0%BB%D1%96." TargetMode="External"/><Relationship Id="rId12" Type="http://schemas.openxmlformats.org/officeDocument/2006/relationships/hyperlink" Target="http://school.xvatit.com/index.php?title=16._%D0%A2%D0%B0%D1%80%D0%B0%D1%81_%D0%A8%D0%B5%D0%B2%D1%87%D0%B5%D0%BD%D0%BA%D0%BE._%D0%92%D1%96%D0%B4%D0%BE%D0%BC%D0%BE%D1%81%D1%82%D1%96_%D0%BF%D1%80%D0%BE_%D0%BF%D0%B5%D1%80%D0%B5%D0%B1%D1%83%D0%B2%D0%B0%D0%BD%D0%BD%D1%8F_%D0%BF%D0%BE%D0%B5%D1%82%D0%B0_%D0%B2_%D0%A1%D0%B0%D0%BD%D0%BA%D1%82-%D0%9F%D0%B5%D1%82%D0%B5%D1%80%D0%B1%D1%83%D1%80%D0%B7%D1%96._%D0%9F%D1%80%D0%BE%D0%B2%D1%96%D0%B4%D0%BD%D0%B8%D0%B9_%D0%BC%D0%BE%D1%82%D0%B8%D0%B2_%D0%B2%D1%96%D1%80%D1%88%D0%B0_%C2%AB%D0%94%D1%83%D0%BC%D0%BA%D0%B0%C2%BB_(%C2%AB%D0%A2%D0%B5%D1%87%D0%B5_%D0%B2%D0%BE%D0%B4%D0%B0_%D0%B2_%D1%81%D0%B8%D0%BD%D1%94_%D0%BC%D0%BE%D1%80%D0%B5...%C2%BB)" TargetMode="External"/><Relationship Id="rId17" Type="http://schemas.openxmlformats.org/officeDocument/2006/relationships/hyperlink" Target="http://school.xvatit.com/index.php?title=%D0%A2%D0%B5%D0%BC%D0%B0_22._%D0%9A%D0%B8%D1%97%D0%B2_-_%D1%81%D1%82%D0%BE%D0%BB%D0%B8%D1%86%D1%8F_%D0%A3%D0%BA%D1%80%D0%B0%D1%97%D0%BD%D0%B8" TargetMode="Externa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4.jpeg"/><Relationship Id="rId20" Type="http://schemas.openxmlformats.org/officeDocument/2006/relationships/hyperlink" Target="http://school.xvatit.com/index.php?title=%D0%A3%D0%BA%D1%80%D0%B0%D1%97%D0%BD%D1%81%D1%8C%D0%BA%D1%96_%D0%BD%D0%B0%D1%80%D0%BE%D0%B4%D0%BD%D1%96_%D0%BF%D1%96%D1%81%D0%BD%D1%96._%C2%AB%D0%A5%D0%BE%D0%B4%D0%B8%D1%82%D1%8C_%D0%B3%D0%B0%D1%80%D0%B1%D1%83%D0%B7_%D0%BF%D0%BE_%D0%B3%D0%BE%D1%80%D0%BE%D0%B4%D1%83%C2%BB_(%D0%BD%D0%B0%D0%BF%D0%B0%D0%BC%27%D1%8F%D1%82%D1%8C),_%C2%AB%D0%A2%D1%80%D0%B8_%D1%82%D0%BE%D0%B2%D0%B0%D1%80%D0%B8%D1%88%D1%96%C2%BB." TargetMode="External"/><Relationship Id="rId1" Type="http://schemas.openxmlformats.org/officeDocument/2006/relationships/styles" Target="styles.xml"/><Relationship Id="rId6" Type="http://schemas.openxmlformats.org/officeDocument/2006/relationships/hyperlink" Target="http://school.xvatit.com/index.php?title=%D0%A4%D0%BE%D0%BB%D1%8C%D0%BA%D0%BB%D0%BE%D1%80._%D0%9F%D0%BE%D0%B2%D0%BD%D1%96_%D1%83%D1%80%D0%BE%D0%BA%D0%B8" TargetMode="External"/><Relationship Id="rId11" Type="http://schemas.openxmlformats.org/officeDocument/2006/relationships/hyperlink" Target="http://school.xvatit.com/index.php?title=%D0%9B%D1%96%D1%82%D0%B5%D1%80%D0%B0%D1%82%D1%83%D1%80%D0%B0_%D1%96_%D1%84%D0%BE%D0%BB%D1%8C%D0%BA%D0%BB%D0%BE%D1%80._%D0%9F%D0%BE%D0%B2%D0%BD%D1%96_%D1%83%D1%80%D0%BE%D0%BA%D0%B8" TargetMode="External"/><Relationship Id="rId24"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hyperlink" Target="http://school.xvatit.com/index.php?title=%D0%A4%D0%B0%D0%B9%D0%BB:%D0%9B6%D0%B3.jpg" TargetMode="External"/><Relationship Id="rId23" Type="http://schemas.openxmlformats.org/officeDocument/2006/relationships/hyperlink" Target="http://school.xvatit.com/index.php?title=%D0%86%D1%81%D1%82%D0%BE%D1%80%D1%96%D1%8F_%D0%A3%D0%BA%D1%80%D0%B0%D1%97%D0%BD%D0%B8" TargetMode="External"/><Relationship Id="rId10" Type="http://schemas.openxmlformats.org/officeDocument/2006/relationships/image" Target="media/image2.jpeg"/><Relationship Id="rId19" Type="http://schemas.openxmlformats.org/officeDocument/2006/relationships/image" Target="media/image5.jpeg"/><Relationship Id="rId4" Type="http://schemas.openxmlformats.org/officeDocument/2006/relationships/hyperlink" Target="http://school.xvatit.com/index.php?title=%D0%A4%D0%B0%D0%B9%D0%BB:%D0%9B6%D0%B1.jpg" TargetMode="External"/><Relationship Id="rId9" Type="http://schemas.openxmlformats.org/officeDocument/2006/relationships/hyperlink" Target="http://school.xvatit.com/index.php?title=%D0%A4%D0%B0%D0%B9%D0%BB:%D0%9B6%D0%B0.jpg" TargetMode="External"/><Relationship Id="rId14" Type="http://schemas.openxmlformats.org/officeDocument/2006/relationships/image" Target="media/image3.jpeg"/><Relationship Id="rId22" Type="http://schemas.openxmlformats.org/officeDocument/2006/relationships/hyperlink" Target="http://school.xvatit.com/index.php?title=%D0%A1%D1%82%D0%B0%D1%80%D1%96_%D0%B9_%D0%BD%D0%BE%D0%B2%D1%96_%D1%81%D0%BB%D0%BE%D0%B2%D0%B0_%D0%B2_%D1%83%D0%BA%D1%80%D0%B0%D1%97%D0%BD%D1%81%D1%8C%D0%BA%D1%96%D0%B9_%D0%BC%D0%BE%D0%B2%D1%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1927</Words>
  <Characters>10984</Characters>
  <Application>Microsoft Office Word</Application>
  <DocSecurity>0</DocSecurity>
  <Lines>91</Lines>
  <Paragraphs>25</Paragraphs>
  <ScaleCrop>false</ScaleCrop>
  <Company>Microsoft</Company>
  <LinksUpToDate>false</LinksUpToDate>
  <CharactersWithSpaces>12886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Администратор</cp:lastModifiedBy>
  <cp:revision>2</cp:revision>
  <dcterms:created xsi:type="dcterms:W3CDTF">2014-09-05T10:20:00Z</dcterms:created>
  <dcterms:modified xsi:type="dcterms:W3CDTF">2014-09-05T10:20:00Z</dcterms:modified>
</cp:coreProperties>
</file>